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781" w:type="dxa"/>
        <w:tblLayout w:type="fixed"/>
        <w:tblCellMar>
          <w:left w:w="70" w:type="dxa"/>
          <w:right w:w="70" w:type="dxa"/>
        </w:tblCellMar>
        <w:tblLook w:val="0000" w:firstRow="0" w:lastRow="0" w:firstColumn="0" w:lastColumn="0" w:noHBand="0" w:noVBand="0"/>
      </w:tblPr>
      <w:tblGrid>
        <w:gridCol w:w="4140"/>
        <w:gridCol w:w="6120"/>
      </w:tblGrid>
      <w:tr w:rsidR="002B0A6B" w14:paraId="038AF52F" w14:textId="77777777" w:rsidTr="009F5D8D">
        <w:tc>
          <w:tcPr>
            <w:tcW w:w="4140" w:type="dxa"/>
          </w:tcPr>
          <w:p w14:paraId="0758A7CB" w14:textId="77777777" w:rsidR="002B0A6B" w:rsidRDefault="002B0A6B" w:rsidP="009F5D8D">
            <w:pPr>
              <w:jc w:val="center"/>
            </w:pPr>
            <w:r>
              <w:rPr>
                <w:noProof/>
              </w:rPr>
              <w:drawing>
                <wp:anchor distT="0" distB="0" distL="114300" distR="114300" simplePos="0" relativeHeight="251659264" behindDoc="0" locked="0" layoutInCell="1" allowOverlap="1" wp14:anchorId="5B490F6A" wp14:editId="1CE14B26">
                  <wp:simplePos x="0" y="0"/>
                  <wp:positionH relativeFrom="column">
                    <wp:posOffset>-44450</wp:posOffset>
                  </wp:positionH>
                  <wp:positionV relativeFrom="paragraph">
                    <wp:posOffset>-1634490</wp:posOffset>
                  </wp:positionV>
                  <wp:extent cx="2514600" cy="1630045"/>
                  <wp:effectExtent l="0" t="0" r="0" b="8255"/>
                  <wp:wrapSquare wrapText="bothSides"/>
                  <wp:docPr id="1" name="Image 1" descr="Description : LOGO COLLECTIV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COLLECTIV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630045"/>
                          </a:xfrm>
                          <a:prstGeom prst="rect">
                            <a:avLst/>
                          </a:prstGeom>
                          <a:noFill/>
                        </pic:spPr>
                      </pic:pic>
                    </a:graphicData>
                  </a:graphic>
                  <wp14:sizeRelH relativeFrom="page">
                    <wp14:pctWidth>0</wp14:pctWidth>
                  </wp14:sizeRelH>
                  <wp14:sizeRelV relativeFrom="page">
                    <wp14:pctHeight>0</wp14:pctHeight>
                  </wp14:sizeRelV>
                </wp:anchor>
              </w:drawing>
            </w:r>
          </w:p>
        </w:tc>
        <w:tc>
          <w:tcPr>
            <w:tcW w:w="6120" w:type="dxa"/>
          </w:tcPr>
          <w:p w14:paraId="6F29C353" w14:textId="77777777" w:rsidR="002B0A6B" w:rsidRDefault="002B0A6B" w:rsidP="009F5D8D">
            <w:pPr>
              <w:pStyle w:val="Titre1"/>
              <w:rPr>
                <w:rFonts w:ascii="DIN" w:hAnsi="DIN"/>
                <w:i w:val="0"/>
                <w:iCs/>
                <w:sz w:val="28"/>
              </w:rPr>
            </w:pPr>
          </w:p>
          <w:p w14:paraId="30374A47" w14:textId="77777777" w:rsidR="002B0A6B" w:rsidRDefault="002B0A6B" w:rsidP="009F5D8D">
            <w:pPr>
              <w:pStyle w:val="Titre1"/>
              <w:jc w:val="right"/>
              <w:rPr>
                <w:rFonts w:ascii="DIN" w:hAnsi="DIN"/>
                <w:i w:val="0"/>
                <w:iCs/>
                <w:sz w:val="28"/>
              </w:rPr>
            </w:pPr>
          </w:p>
          <w:p w14:paraId="54295AD6" w14:textId="77777777" w:rsidR="002B0A6B" w:rsidRDefault="002B0A6B" w:rsidP="009F5D8D">
            <w:pPr>
              <w:pStyle w:val="Titre1"/>
              <w:rPr>
                <w:rFonts w:ascii="Arial Narrow" w:hAnsi="Arial Narrow"/>
                <w:i w:val="0"/>
                <w:iCs/>
                <w:caps/>
                <w:sz w:val="28"/>
              </w:rPr>
            </w:pPr>
          </w:p>
          <w:p w14:paraId="518EA3CD" w14:textId="77777777" w:rsidR="002B0A6B" w:rsidRPr="00AB149E" w:rsidRDefault="002B0A6B" w:rsidP="009F5D8D">
            <w:pPr>
              <w:pStyle w:val="Titre1"/>
              <w:rPr>
                <w:rFonts w:ascii="Arial Narrow" w:hAnsi="Arial Narrow"/>
                <w:i w:val="0"/>
                <w:caps/>
                <w:sz w:val="28"/>
              </w:rPr>
            </w:pPr>
            <w:r w:rsidRPr="00AB149E">
              <w:rPr>
                <w:rFonts w:ascii="Arial Narrow" w:hAnsi="Arial Narrow"/>
                <w:i w:val="0"/>
                <w:iCs/>
                <w:caps/>
                <w:sz w:val="28"/>
              </w:rPr>
              <w:t xml:space="preserve">Collectivité </w:t>
            </w:r>
            <w:r w:rsidRPr="00AB149E">
              <w:rPr>
                <w:rFonts w:ascii="Arial Narrow" w:hAnsi="Arial Narrow"/>
                <w:i w:val="0"/>
                <w:caps/>
                <w:sz w:val="28"/>
              </w:rPr>
              <w:t>de Saint-Martin</w:t>
            </w:r>
          </w:p>
          <w:p w14:paraId="682EC411" w14:textId="77777777" w:rsidR="002B0A6B" w:rsidRDefault="002B0A6B" w:rsidP="009F5D8D">
            <w:pPr>
              <w:jc w:val="center"/>
              <w:rPr>
                <w:rFonts w:ascii="DIN" w:hAnsi="DIN"/>
                <w:sz w:val="28"/>
                <w:szCs w:val="32"/>
              </w:rPr>
            </w:pPr>
            <w:r>
              <w:rPr>
                <w:rFonts w:ascii="DIN" w:hAnsi="DIN"/>
                <w:sz w:val="28"/>
                <w:szCs w:val="32"/>
              </w:rPr>
              <w:t xml:space="preserve"> </w:t>
            </w:r>
          </w:p>
          <w:p w14:paraId="65249CC9" w14:textId="77777777" w:rsidR="002B0A6B" w:rsidRDefault="002B0A6B" w:rsidP="009F5D8D">
            <w:pPr>
              <w:jc w:val="center"/>
              <w:rPr>
                <w:rFonts w:ascii="DIN" w:hAnsi="DIN"/>
                <w:sz w:val="28"/>
                <w:szCs w:val="32"/>
              </w:rPr>
            </w:pPr>
            <w:r>
              <w:rPr>
                <w:rFonts w:ascii="DIN" w:hAnsi="DIN"/>
                <w:sz w:val="28"/>
                <w:szCs w:val="32"/>
              </w:rPr>
              <w:t xml:space="preserve"> </w:t>
            </w:r>
          </w:p>
          <w:p w14:paraId="489FB857" w14:textId="77777777" w:rsidR="002B0A6B" w:rsidRDefault="002B0A6B" w:rsidP="009F5D8D">
            <w:pPr>
              <w:jc w:val="center"/>
              <w:rPr>
                <w:rFonts w:ascii="DIN" w:hAnsi="DIN"/>
                <w:sz w:val="28"/>
                <w:szCs w:val="32"/>
              </w:rPr>
            </w:pPr>
            <w:r>
              <w:rPr>
                <w:rFonts w:ascii="DIN" w:hAnsi="DIN"/>
                <w:sz w:val="28"/>
                <w:szCs w:val="32"/>
              </w:rPr>
              <w:t xml:space="preserve"> </w:t>
            </w:r>
          </w:p>
          <w:p w14:paraId="326FBBF8" w14:textId="77777777" w:rsidR="002B0A6B" w:rsidRDefault="002B0A6B" w:rsidP="009F5D8D">
            <w:pPr>
              <w:pStyle w:val="Titre3"/>
              <w:rPr>
                <w:rFonts w:ascii="DIN" w:hAnsi="DIN" w:cs="Arial"/>
                <w:sz w:val="28"/>
              </w:rPr>
            </w:pPr>
          </w:p>
        </w:tc>
      </w:tr>
    </w:tbl>
    <w:p w14:paraId="04ECC89F" w14:textId="77777777" w:rsidR="002B0A6B" w:rsidRPr="00481765" w:rsidRDefault="002B0A6B" w:rsidP="002B0A6B">
      <w:pPr>
        <w:ind w:left="-900"/>
        <w:outlineLvl w:val="0"/>
        <w:rPr>
          <w:rFonts w:ascii="Arial Narrow" w:hAnsi="Arial Narrow"/>
          <w:b/>
          <w:sz w:val="22"/>
          <w:szCs w:val="22"/>
        </w:rPr>
      </w:pPr>
      <w:r w:rsidRPr="00481765">
        <w:rPr>
          <w:rFonts w:ascii="Arial Narrow" w:hAnsi="Arial Narrow"/>
          <w:b/>
          <w:sz w:val="22"/>
          <w:szCs w:val="22"/>
        </w:rPr>
        <w:t>POLE ADMINISTRATION &amp; FINANCES</w:t>
      </w:r>
    </w:p>
    <w:p w14:paraId="0AD92640" w14:textId="77777777" w:rsidR="002B0A6B" w:rsidRPr="00317AE4" w:rsidRDefault="002B0A6B" w:rsidP="002B0A6B">
      <w:pPr>
        <w:ind w:left="-900"/>
        <w:outlineLvl w:val="0"/>
        <w:rPr>
          <w:rFonts w:ascii="Arial Narrow" w:hAnsi="Arial Narrow"/>
          <w:b/>
          <w:sz w:val="18"/>
          <w:szCs w:val="16"/>
        </w:rPr>
      </w:pPr>
      <w:r w:rsidRPr="00317AE4">
        <w:rPr>
          <w:rFonts w:ascii="Arial Narrow" w:hAnsi="Arial Narrow"/>
          <w:b/>
          <w:sz w:val="18"/>
          <w:szCs w:val="16"/>
        </w:rPr>
        <w:t xml:space="preserve">DIRECTION DES AFFAIRES JURIDIQUES </w:t>
      </w:r>
    </w:p>
    <w:p w14:paraId="479D185A" w14:textId="77777777" w:rsidR="002B0A6B" w:rsidRDefault="002B0A6B" w:rsidP="002B0A6B">
      <w:pPr>
        <w:tabs>
          <w:tab w:val="left" w:pos="5700"/>
        </w:tabs>
        <w:ind w:left="-900"/>
        <w:outlineLvl w:val="0"/>
        <w:rPr>
          <w:rFonts w:ascii="Arial Narrow" w:hAnsi="Arial Narrow"/>
          <w:b/>
          <w:sz w:val="18"/>
          <w:szCs w:val="16"/>
        </w:rPr>
      </w:pPr>
      <w:r w:rsidRPr="00317AE4">
        <w:rPr>
          <w:rFonts w:ascii="Arial Narrow" w:hAnsi="Arial Narrow"/>
          <w:b/>
          <w:sz w:val="18"/>
          <w:szCs w:val="16"/>
        </w:rPr>
        <w:t>ET DU CONTENTIEUX</w:t>
      </w:r>
    </w:p>
    <w:p w14:paraId="70BC09E3" w14:textId="77777777" w:rsidR="00437C7B" w:rsidRDefault="00066445" w:rsidP="00437C7B">
      <w:pPr>
        <w:tabs>
          <w:tab w:val="left" w:pos="5700"/>
        </w:tabs>
        <w:ind w:left="-900"/>
        <w:rPr>
          <w:rFonts w:ascii="Arial Narrow" w:hAnsi="Arial Narrow"/>
          <w:i/>
          <w:sz w:val="18"/>
          <w:szCs w:val="18"/>
        </w:rPr>
      </w:pPr>
      <w:r>
        <w:rPr>
          <w:rFonts w:ascii="Arial Narrow" w:hAnsi="Arial Narrow"/>
          <w:i/>
          <w:sz w:val="18"/>
          <w:szCs w:val="18"/>
        </w:rPr>
        <w:t>Service Règlementation</w:t>
      </w:r>
    </w:p>
    <w:p w14:paraId="78D43775" w14:textId="2FE070BA" w:rsidR="00E807FB" w:rsidRDefault="00E807FB" w:rsidP="00437C7B">
      <w:pPr>
        <w:tabs>
          <w:tab w:val="left" w:pos="5700"/>
        </w:tabs>
        <w:ind w:left="-900"/>
        <w:rPr>
          <w:rFonts w:ascii="Arial Narrow" w:hAnsi="Arial Narrow"/>
          <w:i/>
          <w:sz w:val="18"/>
          <w:szCs w:val="18"/>
        </w:rPr>
      </w:pPr>
    </w:p>
    <w:p w14:paraId="5989496F" w14:textId="7E571338" w:rsidR="00C1583A" w:rsidRPr="00D84010" w:rsidRDefault="00C1583A" w:rsidP="00C1583A">
      <w:pPr>
        <w:jc w:val="center"/>
        <w:rPr>
          <w:rFonts w:ascii="Arial Narrow" w:hAnsi="Arial Narrow"/>
          <w:b/>
          <w:u w:val="single"/>
        </w:rPr>
      </w:pPr>
      <w:bookmarkStart w:id="0" w:name="_Hlk106275079"/>
      <w:r w:rsidRPr="00D84010">
        <w:rPr>
          <w:rFonts w:ascii="Arial Narrow" w:hAnsi="Arial Narrow"/>
          <w:b/>
          <w:u w:val="single"/>
        </w:rPr>
        <w:t xml:space="preserve">ARRETE DU PRESIDENT N° </w:t>
      </w:r>
      <w:r w:rsidR="00025505">
        <w:rPr>
          <w:rFonts w:ascii="Arial Narrow" w:hAnsi="Arial Narrow"/>
          <w:b/>
          <w:u w:val="single"/>
        </w:rPr>
        <w:t>0</w:t>
      </w:r>
      <w:r w:rsidR="006055D7">
        <w:rPr>
          <w:rFonts w:ascii="Arial Narrow" w:hAnsi="Arial Narrow"/>
          <w:b/>
          <w:u w:val="single"/>
        </w:rPr>
        <w:t>80</w:t>
      </w:r>
      <w:r w:rsidR="00025505">
        <w:rPr>
          <w:rFonts w:ascii="Arial Narrow" w:hAnsi="Arial Narrow"/>
          <w:b/>
          <w:u w:val="single"/>
        </w:rPr>
        <w:t>-2023</w:t>
      </w:r>
    </w:p>
    <w:p w14:paraId="02D309B6" w14:textId="77777777" w:rsidR="00C1583A" w:rsidRPr="00467592" w:rsidRDefault="00C1583A" w:rsidP="00C1583A">
      <w:pPr>
        <w:jc w:val="both"/>
        <w:rPr>
          <w:rFonts w:ascii="Arial Narrow" w:hAnsi="Arial Narrow"/>
          <w:sz w:val="16"/>
          <w:szCs w:val="16"/>
        </w:rPr>
      </w:pPr>
    </w:p>
    <w:p w14:paraId="2B4F515F" w14:textId="5AB1CD57" w:rsidR="006055D7" w:rsidRDefault="00C1583A" w:rsidP="00C1583A">
      <w:pPr>
        <w:tabs>
          <w:tab w:val="left" w:pos="2520"/>
        </w:tabs>
        <w:jc w:val="both"/>
        <w:rPr>
          <w:rFonts w:ascii="Arial Narrow" w:hAnsi="Arial Narrow"/>
          <w:b/>
          <w:bCs/>
          <w:u w:val="single"/>
        </w:rPr>
      </w:pPr>
      <w:r w:rsidRPr="00D84010">
        <w:rPr>
          <w:rFonts w:ascii="Arial Narrow" w:hAnsi="Arial Narrow"/>
        </w:rPr>
        <w:tab/>
      </w:r>
      <w:r w:rsidRPr="00D84010">
        <w:rPr>
          <w:rFonts w:ascii="Arial Narrow" w:hAnsi="Arial Narrow"/>
          <w:b/>
          <w:bCs/>
          <w:u w:val="single"/>
        </w:rPr>
        <w:t>PORTANT FERMETURE TEMPORAIRE DU PARKING</w:t>
      </w:r>
      <w:r w:rsidR="006055D7">
        <w:rPr>
          <w:rFonts w:ascii="Arial Narrow" w:hAnsi="Arial Narrow"/>
          <w:b/>
          <w:bCs/>
          <w:u w:val="single"/>
        </w:rPr>
        <w:t xml:space="preserve"> PUBLIC ATTENANT AU TERRAIN DE FOOTBALL A GRAND-CASE DU MARDI 18 JUILLET 2023 A                      18 HEURES 00 AU SAMEDI 22 JUILLET 2023 A 18 HEURES 00</w:t>
      </w:r>
    </w:p>
    <w:p w14:paraId="78C75FAC" w14:textId="77777777" w:rsidR="006055D7" w:rsidRDefault="006055D7" w:rsidP="00C1583A">
      <w:pPr>
        <w:tabs>
          <w:tab w:val="left" w:pos="2520"/>
        </w:tabs>
        <w:jc w:val="both"/>
        <w:rPr>
          <w:rFonts w:ascii="Arial Narrow" w:hAnsi="Arial Narrow"/>
          <w:b/>
          <w:bCs/>
          <w:u w:val="single"/>
        </w:rPr>
      </w:pPr>
    </w:p>
    <w:p w14:paraId="22CEDF8A" w14:textId="77777777" w:rsidR="00C1583A" w:rsidRPr="00D84010" w:rsidRDefault="00C1583A" w:rsidP="00C1583A">
      <w:pPr>
        <w:tabs>
          <w:tab w:val="left" w:pos="2520"/>
        </w:tabs>
        <w:jc w:val="both"/>
        <w:rPr>
          <w:rFonts w:ascii="Arial Narrow" w:hAnsi="Arial Narrow"/>
        </w:rPr>
      </w:pPr>
      <w:r w:rsidRPr="00D84010">
        <w:rPr>
          <w:rFonts w:ascii="Arial Narrow" w:hAnsi="Arial Narrow"/>
        </w:rPr>
        <w:tab/>
        <w:t>Le Président de la Collectivité de Saint-Martin,</w:t>
      </w:r>
    </w:p>
    <w:p w14:paraId="75628859" w14:textId="77777777" w:rsidR="00C1583A" w:rsidRPr="00467592" w:rsidRDefault="00C1583A" w:rsidP="00C1583A">
      <w:pPr>
        <w:tabs>
          <w:tab w:val="left" w:pos="2520"/>
        </w:tabs>
        <w:jc w:val="both"/>
        <w:rPr>
          <w:rFonts w:ascii="Arial Narrow" w:hAnsi="Arial Narrow"/>
          <w:sz w:val="16"/>
          <w:szCs w:val="16"/>
        </w:rPr>
      </w:pPr>
    </w:p>
    <w:p w14:paraId="6015A8A7" w14:textId="77777777" w:rsidR="00C1583A" w:rsidRPr="00D84010" w:rsidRDefault="00C1583A" w:rsidP="00C1583A">
      <w:pPr>
        <w:tabs>
          <w:tab w:val="left" w:pos="2520"/>
        </w:tabs>
        <w:jc w:val="both"/>
        <w:rPr>
          <w:rFonts w:ascii="Arial Narrow" w:hAnsi="Arial Narrow"/>
        </w:rPr>
      </w:pPr>
      <w:r w:rsidRPr="00D84010">
        <w:rPr>
          <w:rFonts w:ascii="Arial Narrow" w:hAnsi="Arial Narrow"/>
        </w:rPr>
        <w:tab/>
        <w:t>Vu,</w:t>
      </w:r>
    </w:p>
    <w:p w14:paraId="39F40548" w14:textId="77777777" w:rsidR="00C1583A" w:rsidRPr="00D84010" w:rsidRDefault="00C1583A" w:rsidP="00C1583A">
      <w:pPr>
        <w:tabs>
          <w:tab w:val="left" w:pos="2520"/>
        </w:tabs>
        <w:jc w:val="both"/>
        <w:rPr>
          <w:rFonts w:ascii="Arial Narrow" w:hAnsi="Arial Narrow"/>
        </w:rPr>
      </w:pPr>
    </w:p>
    <w:p w14:paraId="617B633C" w14:textId="77777777" w:rsidR="00C1583A" w:rsidRPr="00D84010" w:rsidRDefault="00C1583A" w:rsidP="00C1583A">
      <w:pPr>
        <w:numPr>
          <w:ilvl w:val="0"/>
          <w:numId w:val="3"/>
        </w:numPr>
        <w:tabs>
          <w:tab w:val="left" w:pos="2520"/>
        </w:tabs>
        <w:jc w:val="both"/>
        <w:rPr>
          <w:rFonts w:ascii="Arial Narrow" w:hAnsi="Arial Narrow"/>
        </w:rPr>
      </w:pPr>
      <w:r w:rsidRPr="00D84010">
        <w:rPr>
          <w:rFonts w:ascii="Arial Narrow" w:hAnsi="Arial Narrow"/>
        </w:rPr>
        <w:t>l’article L.O. 6313-7 du Code Général des Collectivités Territoriales,</w:t>
      </w:r>
    </w:p>
    <w:p w14:paraId="559AEAF5" w14:textId="77777777" w:rsidR="00C1583A" w:rsidRPr="00D84010" w:rsidRDefault="00C1583A" w:rsidP="00C1583A">
      <w:pPr>
        <w:tabs>
          <w:tab w:val="left" w:pos="2520"/>
        </w:tabs>
        <w:jc w:val="both"/>
        <w:rPr>
          <w:rFonts w:ascii="Arial Narrow" w:hAnsi="Arial Narrow"/>
        </w:rPr>
      </w:pPr>
    </w:p>
    <w:p w14:paraId="3334A401" w14:textId="77777777" w:rsidR="00C1583A" w:rsidRPr="00D84010" w:rsidRDefault="00C1583A" w:rsidP="00C1583A">
      <w:pPr>
        <w:numPr>
          <w:ilvl w:val="0"/>
          <w:numId w:val="3"/>
        </w:numPr>
        <w:tabs>
          <w:tab w:val="left" w:pos="2520"/>
        </w:tabs>
        <w:jc w:val="both"/>
        <w:rPr>
          <w:rFonts w:ascii="Arial Narrow" w:hAnsi="Arial Narrow"/>
        </w:rPr>
      </w:pPr>
      <w:r w:rsidRPr="00D84010">
        <w:rPr>
          <w:rFonts w:ascii="Arial Narrow" w:hAnsi="Arial Narrow"/>
        </w:rPr>
        <w:t>l’article L.O. 6352-6 du Code Général des Collectivités Territoriales relatifs au statut d’Officier de Police Judiciaire du Président,</w:t>
      </w:r>
    </w:p>
    <w:p w14:paraId="05847C87" w14:textId="77777777" w:rsidR="00C1583A" w:rsidRPr="00D84010" w:rsidRDefault="00C1583A" w:rsidP="00C1583A">
      <w:pPr>
        <w:tabs>
          <w:tab w:val="left" w:pos="2520"/>
        </w:tabs>
        <w:jc w:val="both"/>
        <w:rPr>
          <w:rFonts w:ascii="Arial Narrow" w:hAnsi="Arial Narrow"/>
        </w:rPr>
      </w:pPr>
    </w:p>
    <w:p w14:paraId="46AA096E" w14:textId="77777777" w:rsidR="00C1583A" w:rsidRPr="00D84010" w:rsidRDefault="00C1583A" w:rsidP="00C1583A">
      <w:pPr>
        <w:numPr>
          <w:ilvl w:val="0"/>
          <w:numId w:val="3"/>
        </w:numPr>
        <w:tabs>
          <w:tab w:val="left" w:pos="2520"/>
        </w:tabs>
        <w:jc w:val="both"/>
        <w:rPr>
          <w:rFonts w:ascii="Arial Narrow" w:hAnsi="Arial Narrow"/>
        </w:rPr>
      </w:pPr>
      <w:r w:rsidRPr="00D84010">
        <w:rPr>
          <w:rFonts w:ascii="Arial Narrow" w:hAnsi="Arial Narrow"/>
        </w:rPr>
        <w:t>l’article L.O. 6352-7 du Code Général des Collectivités Territoriales afférent à la gestion du domaine public par le Président du Conseil Territorial qui exerce ses pouvoirs de police,</w:t>
      </w:r>
    </w:p>
    <w:p w14:paraId="04389842" w14:textId="77777777" w:rsidR="00C1583A" w:rsidRPr="00D84010" w:rsidRDefault="00C1583A" w:rsidP="00C1583A">
      <w:pPr>
        <w:tabs>
          <w:tab w:val="left" w:pos="2520"/>
        </w:tabs>
        <w:jc w:val="both"/>
        <w:rPr>
          <w:rFonts w:ascii="Arial Narrow" w:hAnsi="Arial Narrow"/>
        </w:rPr>
      </w:pPr>
    </w:p>
    <w:p w14:paraId="0A35C08C" w14:textId="77777777" w:rsidR="00C1583A" w:rsidRPr="00D84010" w:rsidRDefault="00C1583A" w:rsidP="00C1583A">
      <w:pPr>
        <w:numPr>
          <w:ilvl w:val="0"/>
          <w:numId w:val="3"/>
        </w:numPr>
        <w:tabs>
          <w:tab w:val="left" w:pos="2520"/>
        </w:tabs>
        <w:jc w:val="both"/>
        <w:rPr>
          <w:rFonts w:ascii="Arial Narrow" w:hAnsi="Arial Narrow"/>
        </w:rPr>
      </w:pPr>
      <w:r w:rsidRPr="00D84010">
        <w:rPr>
          <w:rFonts w:ascii="Arial Narrow" w:hAnsi="Arial Narrow"/>
        </w:rPr>
        <w:t>l’article L.O. 6352-8 du Code Général des Collectivités Territoriales portant sur l’exercice par le Président des pouvoirs de police propres conformément au titre Premier du Livre II du Code Général des Collectivités,</w:t>
      </w:r>
    </w:p>
    <w:p w14:paraId="4B28608C" w14:textId="77777777" w:rsidR="00C1583A" w:rsidRPr="00D84010" w:rsidRDefault="00C1583A" w:rsidP="00C1583A">
      <w:pPr>
        <w:pStyle w:val="Paragraphedeliste"/>
        <w:rPr>
          <w:rFonts w:ascii="Arial Narrow" w:hAnsi="Arial Narrow"/>
        </w:rPr>
      </w:pPr>
    </w:p>
    <w:p w14:paraId="670CC2B5" w14:textId="5968E4EA" w:rsidR="00C1583A" w:rsidRPr="00D84010" w:rsidRDefault="00C1583A" w:rsidP="00C1583A">
      <w:pPr>
        <w:numPr>
          <w:ilvl w:val="0"/>
          <w:numId w:val="3"/>
        </w:numPr>
        <w:tabs>
          <w:tab w:val="left" w:pos="2520"/>
        </w:tabs>
        <w:jc w:val="both"/>
        <w:rPr>
          <w:rFonts w:ascii="Arial Narrow" w:hAnsi="Arial Narrow"/>
        </w:rPr>
      </w:pPr>
      <w:proofErr w:type="gramStart"/>
      <w:r w:rsidRPr="00D84010">
        <w:rPr>
          <w:rFonts w:ascii="Arial Narrow" w:hAnsi="Arial Narrow"/>
        </w:rPr>
        <w:t>l</w:t>
      </w:r>
      <w:r w:rsidR="00025505">
        <w:rPr>
          <w:rFonts w:ascii="Arial Narrow" w:hAnsi="Arial Narrow"/>
        </w:rPr>
        <w:t>a</w:t>
      </w:r>
      <w:proofErr w:type="gramEnd"/>
      <w:r w:rsidR="00025505">
        <w:rPr>
          <w:rFonts w:ascii="Arial Narrow" w:hAnsi="Arial Narrow"/>
        </w:rPr>
        <w:t xml:space="preserve"> célébration de la Fête</w:t>
      </w:r>
      <w:r w:rsidR="006055D7">
        <w:rPr>
          <w:rFonts w:ascii="Arial Narrow" w:hAnsi="Arial Narrow"/>
        </w:rPr>
        <w:t xml:space="preserve"> « Victor SCHOELCHER » le Vendredi 21 Juillet 2023,</w:t>
      </w:r>
    </w:p>
    <w:p w14:paraId="6F969083" w14:textId="77777777" w:rsidR="00C1583A" w:rsidRPr="00D84010" w:rsidRDefault="00C1583A" w:rsidP="00C1583A">
      <w:pPr>
        <w:pStyle w:val="Paragraphedeliste"/>
        <w:rPr>
          <w:rFonts w:ascii="Arial Narrow" w:hAnsi="Arial Narrow"/>
        </w:rPr>
      </w:pPr>
    </w:p>
    <w:p w14:paraId="6DC52BE9" w14:textId="1490DE98" w:rsidR="00C1583A" w:rsidRPr="00D84010" w:rsidRDefault="00C1583A" w:rsidP="00C1583A">
      <w:pPr>
        <w:numPr>
          <w:ilvl w:val="0"/>
          <w:numId w:val="3"/>
        </w:numPr>
        <w:tabs>
          <w:tab w:val="left" w:pos="2520"/>
        </w:tabs>
        <w:jc w:val="both"/>
        <w:rPr>
          <w:rFonts w:ascii="Arial Narrow" w:hAnsi="Arial Narrow"/>
        </w:rPr>
      </w:pPr>
      <w:proofErr w:type="gramStart"/>
      <w:r w:rsidRPr="00D84010">
        <w:rPr>
          <w:rFonts w:ascii="Arial Narrow" w:hAnsi="Arial Narrow"/>
        </w:rPr>
        <w:t>la</w:t>
      </w:r>
      <w:proofErr w:type="gramEnd"/>
      <w:r w:rsidRPr="00D84010">
        <w:rPr>
          <w:rFonts w:ascii="Arial Narrow" w:hAnsi="Arial Narrow"/>
        </w:rPr>
        <w:t xml:space="preserve"> réunion préparatoire en Préfecture le</w:t>
      </w:r>
      <w:r w:rsidR="006055D7">
        <w:rPr>
          <w:rFonts w:ascii="Arial Narrow" w:hAnsi="Arial Narrow"/>
        </w:rPr>
        <w:t xml:space="preserve"> Mercredi 19</w:t>
      </w:r>
      <w:r w:rsidR="00025505">
        <w:rPr>
          <w:rFonts w:ascii="Arial Narrow" w:hAnsi="Arial Narrow"/>
        </w:rPr>
        <w:t xml:space="preserve"> Juillet 2023,</w:t>
      </w:r>
    </w:p>
    <w:p w14:paraId="40327219" w14:textId="77777777" w:rsidR="00C1583A" w:rsidRPr="00D84010" w:rsidRDefault="00C1583A" w:rsidP="00C1583A">
      <w:pPr>
        <w:tabs>
          <w:tab w:val="left" w:pos="2520"/>
        </w:tabs>
        <w:jc w:val="both"/>
        <w:rPr>
          <w:rFonts w:ascii="Arial Narrow" w:hAnsi="Arial Narrow"/>
        </w:rPr>
      </w:pPr>
    </w:p>
    <w:p w14:paraId="6A4FFB93" w14:textId="32BE18B5" w:rsidR="00C1583A" w:rsidRPr="006055D7" w:rsidRDefault="00C1583A" w:rsidP="00C1583A">
      <w:pPr>
        <w:numPr>
          <w:ilvl w:val="0"/>
          <w:numId w:val="3"/>
        </w:numPr>
        <w:tabs>
          <w:tab w:val="left" w:pos="2520"/>
        </w:tabs>
        <w:jc w:val="both"/>
        <w:rPr>
          <w:rFonts w:ascii="Arial Narrow" w:hAnsi="Arial Narrow"/>
          <w:color w:val="FF0000"/>
        </w:rPr>
      </w:pPr>
      <w:proofErr w:type="gramStart"/>
      <w:r w:rsidRPr="006055D7">
        <w:rPr>
          <w:rFonts w:ascii="Arial Narrow" w:hAnsi="Arial Narrow"/>
          <w:color w:val="FF0000"/>
        </w:rPr>
        <w:t>l’avis</w:t>
      </w:r>
      <w:proofErr w:type="gramEnd"/>
      <w:r w:rsidRPr="006055D7">
        <w:rPr>
          <w:rFonts w:ascii="Arial Narrow" w:hAnsi="Arial Narrow"/>
          <w:color w:val="FF0000"/>
        </w:rPr>
        <w:t xml:space="preserve"> favorable de la Police Territoriale émis lors de la réunion préparatoire du</w:t>
      </w:r>
      <w:r w:rsidR="006055D7" w:rsidRPr="006055D7">
        <w:rPr>
          <w:rFonts w:ascii="Arial Narrow" w:hAnsi="Arial Narrow"/>
          <w:color w:val="FF0000"/>
        </w:rPr>
        <w:t xml:space="preserve"> Mercredi 19</w:t>
      </w:r>
      <w:r w:rsidR="00025505" w:rsidRPr="006055D7">
        <w:rPr>
          <w:rFonts w:ascii="Arial Narrow" w:hAnsi="Arial Narrow"/>
          <w:color w:val="FF0000"/>
        </w:rPr>
        <w:t xml:space="preserve"> Juillet 2023,</w:t>
      </w:r>
    </w:p>
    <w:p w14:paraId="19733615" w14:textId="77777777" w:rsidR="00C1583A" w:rsidRPr="006055D7" w:rsidRDefault="00C1583A" w:rsidP="00C1583A">
      <w:pPr>
        <w:pStyle w:val="Paragraphedeliste"/>
        <w:rPr>
          <w:rFonts w:ascii="Arial Narrow" w:hAnsi="Arial Narrow"/>
          <w:color w:val="FF0000"/>
          <w:sz w:val="16"/>
          <w:szCs w:val="16"/>
        </w:rPr>
      </w:pPr>
    </w:p>
    <w:p w14:paraId="73EE8AE2" w14:textId="77777777" w:rsidR="00C1583A" w:rsidRPr="006055D7" w:rsidRDefault="00C1583A" w:rsidP="00C1583A">
      <w:pPr>
        <w:numPr>
          <w:ilvl w:val="0"/>
          <w:numId w:val="3"/>
        </w:numPr>
        <w:tabs>
          <w:tab w:val="left" w:pos="2520"/>
        </w:tabs>
        <w:jc w:val="both"/>
        <w:rPr>
          <w:rFonts w:ascii="Arial Narrow" w:hAnsi="Arial Narrow"/>
          <w:color w:val="FF0000"/>
        </w:rPr>
      </w:pPr>
      <w:proofErr w:type="gramStart"/>
      <w:r w:rsidRPr="006055D7">
        <w:rPr>
          <w:rFonts w:ascii="Arial Narrow" w:hAnsi="Arial Narrow"/>
          <w:color w:val="FF0000"/>
        </w:rPr>
        <w:t>l’Assurance</w:t>
      </w:r>
      <w:proofErr w:type="gramEnd"/>
      <w:r w:rsidRPr="006055D7">
        <w:rPr>
          <w:rFonts w:ascii="Arial Narrow" w:hAnsi="Arial Narrow"/>
          <w:color w:val="FF0000"/>
        </w:rPr>
        <w:t xml:space="preserve"> en Responsabilité Civile souscrite pour l’occasion,</w:t>
      </w:r>
    </w:p>
    <w:p w14:paraId="2152F657" w14:textId="77777777" w:rsidR="00C1583A" w:rsidRPr="00467592" w:rsidRDefault="00C1583A" w:rsidP="00C1583A">
      <w:pPr>
        <w:tabs>
          <w:tab w:val="left" w:pos="2520"/>
        </w:tabs>
        <w:jc w:val="both"/>
        <w:rPr>
          <w:rFonts w:ascii="Arial Narrow" w:hAnsi="Arial Narrow"/>
          <w:sz w:val="16"/>
          <w:szCs w:val="16"/>
        </w:rPr>
      </w:pPr>
    </w:p>
    <w:p w14:paraId="633A55EF" w14:textId="2AEABD8D" w:rsidR="00C1583A" w:rsidRPr="00D84010" w:rsidRDefault="00C1583A" w:rsidP="00C1583A">
      <w:pPr>
        <w:numPr>
          <w:ilvl w:val="0"/>
          <w:numId w:val="3"/>
        </w:numPr>
        <w:tabs>
          <w:tab w:val="left" w:pos="2520"/>
        </w:tabs>
        <w:jc w:val="both"/>
        <w:rPr>
          <w:rFonts w:ascii="Arial Narrow" w:hAnsi="Arial Narrow"/>
        </w:rPr>
      </w:pPr>
      <w:proofErr w:type="gramStart"/>
      <w:r w:rsidRPr="00D84010">
        <w:rPr>
          <w:rFonts w:ascii="Arial Narrow" w:hAnsi="Arial Narrow"/>
        </w:rPr>
        <w:t>la</w:t>
      </w:r>
      <w:proofErr w:type="gramEnd"/>
      <w:r w:rsidRPr="00D84010">
        <w:rPr>
          <w:rFonts w:ascii="Arial Narrow" w:hAnsi="Arial Narrow"/>
        </w:rPr>
        <w:t xml:space="preserve"> nécessité de réglementer la circulation et le stationnement à l’occasion d</w:t>
      </w:r>
      <w:r w:rsidR="00025505">
        <w:rPr>
          <w:rFonts w:ascii="Arial Narrow" w:hAnsi="Arial Narrow"/>
        </w:rPr>
        <w:t>es festivités,</w:t>
      </w:r>
    </w:p>
    <w:p w14:paraId="4FFFACB5" w14:textId="77777777" w:rsidR="00C1583A" w:rsidRPr="00467592" w:rsidRDefault="00C1583A" w:rsidP="00C1583A">
      <w:pPr>
        <w:pStyle w:val="Paragraphedeliste"/>
        <w:rPr>
          <w:rFonts w:ascii="Arial Narrow" w:hAnsi="Arial Narrow"/>
          <w:sz w:val="16"/>
          <w:szCs w:val="16"/>
        </w:rPr>
      </w:pPr>
    </w:p>
    <w:p w14:paraId="1E917166" w14:textId="77777777" w:rsidR="00C1583A" w:rsidRPr="00D84010" w:rsidRDefault="00C1583A" w:rsidP="00C1583A">
      <w:pPr>
        <w:numPr>
          <w:ilvl w:val="0"/>
          <w:numId w:val="3"/>
        </w:numPr>
        <w:tabs>
          <w:tab w:val="left" w:pos="2520"/>
        </w:tabs>
        <w:jc w:val="both"/>
        <w:rPr>
          <w:rFonts w:ascii="Arial Narrow" w:hAnsi="Arial Narrow"/>
        </w:rPr>
      </w:pPr>
      <w:proofErr w:type="gramStart"/>
      <w:r w:rsidRPr="00D84010">
        <w:rPr>
          <w:rFonts w:ascii="Arial Narrow" w:hAnsi="Arial Narrow"/>
        </w:rPr>
        <w:t>la</w:t>
      </w:r>
      <w:proofErr w:type="gramEnd"/>
      <w:r w:rsidRPr="00D84010">
        <w:rPr>
          <w:rFonts w:ascii="Arial Narrow" w:hAnsi="Arial Narrow"/>
        </w:rPr>
        <w:t xml:space="preserve"> nécessité de veiller au maintien de l’ordre public et de la bonne organisation de la manifestation,</w:t>
      </w:r>
    </w:p>
    <w:p w14:paraId="4CB82122" w14:textId="77777777" w:rsidR="00C1583A" w:rsidRPr="00467592" w:rsidRDefault="00C1583A" w:rsidP="00C1583A">
      <w:pPr>
        <w:pStyle w:val="Paragraphedeliste"/>
        <w:rPr>
          <w:rFonts w:ascii="Arial Narrow" w:hAnsi="Arial Narrow"/>
          <w:sz w:val="16"/>
          <w:szCs w:val="16"/>
        </w:rPr>
      </w:pPr>
    </w:p>
    <w:p w14:paraId="4EDBEF57" w14:textId="77777777" w:rsidR="00C1583A" w:rsidRPr="00C1583A" w:rsidRDefault="00C1583A" w:rsidP="00C1583A">
      <w:pPr>
        <w:pStyle w:val="Titre1"/>
        <w:rPr>
          <w:rFonts w:ascii="Arial Narrow" w:hAnsi="Arial Narrow"/>
          <w:i w:val="0"/>
          <w:iCs/>
          <w:sz w:val="24"/>
          <w:u w:val="single"/>
        </w:rPr>
      </w:pPr>
      <w:r w:rsidRPr="00C1583A">
        <w:rPr>
          <w:rFonts w:ascii="Arial Narrow" w:hAnsi="Arial Narrow"/>
          <w:i w:val="0"/>
          <w:iCs/>
          <w:sz w:val="24"/>
          <w:u w:val="single"/>
        </w:rPr>
        <w:t xml:space="preserve">A R </w:t>
      </w:r>
      <w:proofErr w:type="spellStart"/>
      <w:r w:rsidRPr="00C1583A">
        <w:rPr>
          <w:rFonts w:ascii="Arial Narrow" w:hAnsi="Arial Narrow"/>
          <w:i w:val="0"/>
          <w:iCs/>
          <w:sz w:val="24"/>
          <w:u w:val="single"/>
        </w:rPr>
        <w:t>R</w:t>
      </w:r>
      <w:proofErr w:type="spellEnd"/>
      <w:r w:rsidRPr="00C1583A">
        <w:rPr>
          <w:rFonts w:ascii="Arial Narrow" w:hAnsi="Arial Narrow"/>
          <w:i w:val="0"/>
          <w:iCs/>
          <w:sz w:val="24"/>
          <w:u w:val="single"/>
        </w:rPr>
        <w:t xml:space="preserve"> E T E</w:t>
      </w:r>
    </w:p>
    <w:p w14:paraId="6679BC36" w14:textId="77777777" w:rsidR="00C1583A" w:rsidRPr="00D84010" w:rsidRDefault="00C1583A" w:rsidP="00C1583A">
      <w:pPr>
        <w:tabs>
          <w:tab w:val="left" w:pos="2520"/>
        </w:tabs>
        <w:jc w:val="both"/>
        <w:rPr>
          <w:rFonts w:ascii="Arial Narrow" w:hAnsi="Arial Narrow"/>
          <w:b/>
          <w:bCs/>
          <w:u w:val="single"/>
        </w:rPr>
      </w:pPr>
    </w:p>
    <w:p w14:paraId="17823E85" w14:textId="77777777" w:rsidR="00C046B6" w:rsidRPr="00C046B6" w:rsidRDefault="00C1583A" w:rsidP="00C1583A">
      <w:pPr>
        <w:tabs>
          <w:tab w:val="left" w:pos="2520"/>
        </w:tabs>
        <w:jc w:val="both"/>
        <w:rPr>
          <w:rFonts w:ascii="Arial Narrow" w:hAnsi="Arial Narrow"/>
          <w:b/>
        </w:rPr>
      </w:pPr>
      <w:r w:rsidRPr="00D84010">
        <w:rPr>
          <w:rFonts w:ascii="Arial Narrow" w:hAnsi="Arial Narrow"/>
          <w:b/>
          <w:bCs/>
          <w:u w:val="single"/>
        </w:rPr>
        <w:lastRenderedPageBreak/>
        <w:t>ARTICLE 1</w:t>
      </w:r>
      <w:r w:rsidRPr="00D84010">
        <w:rPr>
          <w:rFonts w:ascii="Arial Narrow" w:hAnsi="Arial Narrow"/>
        </w:rPr>
        <w:t> :</w:t>
      </w:r>
      <w:r w:rsidRPr="00D84010">
        <w:rPr>
          <w:rFonts w:ascii="Arial Narrow" w:hAnsi="Arial Narrow"/>
        </w:rPr>
        <w:tab/>
        <w:t>Dans le cadre de l</w:t>
      </w:r>
      <w:r w:rsidR="00025505">
        <w:rPr>
          <w:rFonts w:ascii="Arial Narrow" w:hAnsi="Arial Narrow"/>
        </w:rPr>
        <w:t xml:space="preserve">a célébration de la Fête </w:t>
      </w:r>
      <w:r w:rsidR="006055D7">
        <w:rPr>
          <w:rFonts w:ascii="Arial Narrow" w:hAnsi="Arial Narrow"/>
        </w:rPr>
        <w:t>« Victor SCHOELCHER » LE Vendredi 21 Juillet à Grand-Case</w:t>
      </w:r>
      <w:r w:rsidRPr="00D84010">
        <w:rPr>
          <w:rFonts w:ascii="Arial Narrow" w:hAnsi="Arial Narrow"/>
        </w:rPr>
        <w:t xml:space="preserve"> par</w:t>
      </w:r>
      <w:r w:rsidR="00626C65">
        <w:rPr>
          <w:rFonts w:ascii="Arial Narrow" w:hAnsi="Arial Narrow"/>
        </w:rPr>
        <w:t xml:space="preserve"> l</w:t>
      </w:r>
      <w:r w:rsidR="00025505">
        <w:rPr>
          <w:rFonts w:ascii="Arial Narrow" w:hAnsi="Arial Narrow"/>
        </w:rPr>
        <w:t>e service Evènementiel de la Collectivité de Saint-Martin</w:t>
      </w:r>
      <w:r w:rsidRPr="00D84010">
        <w:rPr>
          <w:rFonts w:ascii="Arial Narrow" w:hAnsi="Arial Narrow"/>
        </w:rPr>
        <w:t xml:space="preserve">, il est porté fermeture temporaire du parking </w:t>
      </w:r>
      <w:r w:rsidR="006055D7">
        <w:rPr>
          <w:rFonts w:ascii="Arial Narrow" w:hAnsi="Arial Narrow"/>
        </w:rPr>
        <w:t xml:space="preserve">public attenant au terrain de football </w:t>
      </w:r>
      <w:r w:rsidR="00C046B6">
        <w:rPr>
          <w:rFonts w:ascii="Arial Narrow" w:hAnsi="Arial Narrow"/>
        </w:rPr>
        <w:t xml:space="preserve">du </w:t>
      </w:r>
      <w:r w:rsidR="00C046B6" w:rsidRPr="00C046B6">
        <w:rPr>
          <w:rFonts w:ascii="Arial Narrow" w:hAnsi="Arial Narrow"/>
          <w:b/>
        </w:rPr>
        <w:t>Mardi 18 Juillet 2023 à 18 Heures 00 au Samedi 22 Juillet 2023 à 18 Heures 00.</w:t>
      </w:r>
    </w:p>
    <w:p w14:paraId="2F5B8CBE" w14:textId="77777777" w:rsidR="00C046B6" w:rsidRDefault="00C046B6" w:rsidP="00C1583A">
      <w:pPr>
        <w:tabs>
          <w:tab w:val="left" w:pos="2520"/>
        </w:tabs>
        <w:jc w:val="both"/>
        <w:rPr>
          <w:rFonts w:ascii="Arial Narrow" w:hAnsi="Arial Narrow"/>
        </w:rPr>
      </w:pPr>
    </w:p>
    <w:p w14:paraId="2300FB71" w14:textId="77777777" w:rsidR="00C1583A" w:rsidRDefault="00C1583A" w:rsidP="00C1583A">
      <w:pPr>
        <w:tabs>
          <w:tab w:val="left" w:pos="2520"/>
        </w:tabs>
        <w:jc w:val="both"/>
        <w:rPr>
          <w:rFonts w:ascii="Arial Narrow" w:hAnsi="Arial Narrow"/>
        </w:rPr>
      </w:pPr>
      <w:r>
        <w:rPr>
          <w:rFonts w:ascii="Arial Narrow" w:hAnsi="Arial Narrow"/>
        </w:rPr>
        <w:tab/>
        <w:t>Durant cette période :</w:t>
      </w:r>
    </w:p>
    <w:p w14:paraId="77BAE72D" w14:textId="10CDA160" w:rsidR="00C1583A" w:rsidRDefault="00C1583A" w:rsidP="00C1583A">
      <w:pPr>
        <w:tabs>
          <w:tab w:val="left" w:pos="2520"/>
        </w:tabs>
        <w:jc w:val="both"/>
        <w:rPr>
          <w:rFonts w:ascii="Arial Narrow" w:hAnsi="Arial Narrow"/>
        </w:rPr>
      </w:pPr>
    </w:p>
    <w:p w14:paraId="057D2FEF" w14:textId="2EA49428" w:rsidR="00C046B6" w:rsidRDefault="00C046B6" w:rsidP="0059045D">
      <w:pPr>
        <w:pStyle w:val="Paragraphedeliste"/>
        <w:numPr>
          <w:ilvl w:val="0"/>
          <w:numId w:val="3"/>
        </w:numPr>
        <w:tabs>
          <w:tab w:val="left" w:pos="2520"/>
        </w:tabs>
        <w:jc w:val="both"/>
        <w:rPr>
          <w:rFonts w:ascii="Arial Narrow" w:hAnsi="Arial Narrow"/>
        </w:rPr>
      </w:pPr>
      <w:r w:rsidRPr="00CA3AA1">
        <w:rPr>
          <w:rFonts w:ascii="Arial Narrow" w:hAnsi="Arial Narrow"/>
        </w:rPr>
        <w:t>L</w:t>
      </w:r>
      <w:r>
        <w:rPr>
          <w:rFonts w:ascii="Arial Narrow" w:hAnsi="Arial Narrow"/>
        </w:rPr>
        <w:t>es automobilistes sont appelés à stationnement dans les zones de stationnement qui situées aux abords ne rentrant pas dans zone d’interdiction,</w:t>
      </w:r>
    </w:p>
    <w:p w14:paraId="5FF335B5" w14:textId="0C0F251E" w:rsidR="00C1583A" w:rsidRDefault="00C1583A" w:rsidP="00C1583A">
      <w:pPr>
        <w:numPr>
          <w:ilvl w:val="0"/>
          <w:numId w:val="3"/>
        </w:numPr>
        <w:tabs>
          <w:tab w:val="left" w:pos="2520"/>
        </w:tabs>
        <w:jc w:val="both"/>
        <w:rPr>
          <w:rFonts w:ascii="Arial Narrow" w:hAnsi="Arial Narrow"/>
        </w:rPr>
      </w:pPr>
      <w:r>
        <w:rPr>
          <w:rFonts w:ascii="Arial Narrow" w:hAnsi="Arial Narrow"/>
        </w:rPr>
        <w:t>La Direction des Services Techniques en collaboration avec l</w:t>
      </w:r>
      <w:r w:rsidR="009C5769">
        <w:rPr>
          <w:rFonts w:ascii="Arial Narrow" w:hAnsi="Arial Narrow"/>
        </w:rPr>
        <w:t>e</w:t>
      </w:r>
      <w:r>
        <w:rPr>
          <w:rFonts w:ascii="Arial Narrow" w:hAnsi="Arial Narrow"/>
        </w:rPr>
        <w:t>s services de la Police Territoriale</w:t>
      </w:r>
      <w:r w:rsidR="009C5769">
        <w:rPr>
          <w:rFonts w:ascii="Arial Narrow" w:hAnsi="Arial Narrow"/>
        </w:rPr>
        <w:t xml:space="preserve"> </w:t>
      </w:r>
      <w:proofErr w:type="gramStart"/>
      <w:r>
        <w:rPr>
          <w:rFonts w:ascii="Arial Narrow" w:hAnsi="Arial Narrow"/>
        </w:rPr>
        <w:t>dev</w:t>
      </w:r>
      <w:r w:rsidR="00126EAA">
        <w:rPr>
          <w:rFonts w:ascii="Arial Narrow" w:hAnsi="Arial Narrow"/>
        </w:rPr>
        <w:t>ront</w:t>
      </w:r>
      <w:proofErr w:type="gramEnd"/>
      <w:r>
        <w:rPr>
          <w:rFonts w:ascii="Arial Narrow" w:hAnsi="Arial Narrow"/>
        </w:rPr>
        <w:t xml:space="preserve"> veiller à ce que les places soient laissées libre pour le </w:t>
      </w:r>
      <w:r w:rsidR="009C5769">
        <w:rPr>
          <w:rFonts w:ascii="Arial Narrow" w:hAnsi="Arial Narrow"/>
        </w:rPr>
        <w:t>bon déroulement de la manifestation.</w:t>
      </w:r>
    </w:p>
    <w:p w14:paraId="10603A72" w14:textId="2230F89F" w:rsidR="00C1583A" w:rsidRDefault="00C1583A" w:rsidP="00C1583A">
      <w:pPr>
        <w:tabs>
          <w:tab w:val="left" w:pos="2520"/>
        </w:tabs>
        <w:jc w:val="both"/>
        <w:rPr>
          <w:rFonts w:ascii="Arial Narrow" w:hAnsi="Arial Narrow"/>
        </w:rPr>
      </w:pPr>
    </w:p>
    <w:p w14:paraId="4BBEC2E7" w14:textId="77777777" w:rsidR="00AF70E0" w:rsidRPr="00D84010" w:rsidRDefault="00AF70E0" w:rsidP="00C1583A">
      <w:pPr>
        <w:tabs>
          <w:tab w:val="left" w:pos="2520"/>
        </w:tabs>
        <w:jc w:val="both"/>
        <w:rPr>
          <w:rFonts w:ascii="Arial Narrow" w:hAnsi="Arial Narrow"/>
        </w:rPr>
      </w:pPr>
    </w:p>
    <w:p w14:paraId="56AEEB26" w14:textId="77777777" w:rsidR="00C1583A" w:rsidRPr="00D84010" w:rsidRDefault="00C1583A" w:rsidP="00C1583A">
      <w:pPr>
        <w:tabs>
          <w:tab w:val="left" w:pos="2520"/>
        </w:tabs>
        <w:jc w:val="both"/>
        <w:rPr>
          <w:rFonts w:ascii="Arial Narrow" w:hAnsi="Arial Narrow"/>
        </w:rPr>
      </w:pPr>
      <w:r w:rsidRPr="00D84010">
        <w:rPr>
          <w:rFonts w:ascii="Arial Narrow" w:hAnsi="Arial Narrow"/>
          <w:b/>
          <w:bCs/>
          <w:u w:val="single"/>
        </w:rPr>
        <w:t>ARTICLE 2</w:t>
      </w:r>
      <w:r w:rsidRPr="00D84010">
        <w:rPr>
          <w:rFonts w:ascii="Arial Narrow" w:hAnsi="Arial Narrow"/>
          <w:b/>
          <w:bCs/>
        </w:rPr>
        <w:t> :</w:t>
      </w:r>
      <w:r w:rsidRPr="00D84010">
        <w:rPr>
          <w:rFonts w:ascii="Arial Narrow" w:hAnsi="Arial Narrow"/>
          <w:b/>
          <w:bCs/>
        </w:rPr>
        <w:tab/>
      </w:r>
      <w:r w:rsidRPr="00D84010">
        <w:rPr>
          <w:rFonts w:ascii="Arial Narrow" w:hAnsi="Arial Narrow"/>
        </w:rPr>
        <w:t>A ce titre :</w:t>
      </w:r>
    </w:p>
    <w:p w14:paraId="0F7FF271" w14:textId="77777777" w:rsidR="00C1583A" w:rsidRPr="00D84010" w:rsidRDefault="00C1583A" w:rsidP="00C1583A">
      <w:pPr>
        <w:tabs>
          <w:tab w:val="left" w:pos="2520"/>
        </w:tabs>
        <w:jc w:val="both"/>
        <w:rPr>
          <w:rFonts w:ascii="Arial Narrow" w:hAnsi="Arial Narrow"/>
        </w:rPr>
      </w:pPr>
    </w:p>
    <w:p w14:paraId="3A84802A" w14:textId="042D752A" w:rsidR="00C1583A" w:rsidRPr="00D84010" w:rsidRDefault="00C1583A" w:rsidP="00C1583A">
      <w:pPr>
        <w:numPr>
          <w:ilvl w:val="0"/>
          <w:numId w:val="3"/>
        </w:numPr>
        <w:tabs>
          <w:tab w:val="left" w:pos="2520"/>
        </w:tabs>
        <w:jc w:val="both"/>
        <w:rPr>
          <w:rFonts w:ascii="Arial Narrow" w:hAnsi="Arial Narrow"/>
        </w:rPr>
      </w:pPr>
      <w:proofErr w:type="gramStart"/>
      <w:r w:rsidRPr="00D84010">
        <w:rPr>
          <w:rFonts w:ascii="Arial Narrow" w:hAnsi="Arial Narrow"/>
        </w:rPr>
        <w:t>le</w:t>
      </w:r>
      <w:proofErr w:type="gramEnd"/>
      <w:r w:rsidRPr="00D84010">
        <w:rPr>
          <w:rFonts w:ascii="Arial Narrow" w:hAnsi="Arial Narrow"/>
        </w:rPr>
        <w:t xml:space="preserve"> stationnement de tout véhicule sera interdit les jours et heures indiqués ci-dessus,</w:t>
      </w:r>
    </w:p>
    <w:p w14:paraId="0BFD4DEA" w14:textId="77777777" w:rsidR="00C1583A" w:rsidRPr="00D84010" w:rsidRDefault="00C1583A" w:rsidP="00C1583A">
      <w:pPr>
        <w:numPr>
          <w:ilvl w:val="0"/>
          <w:numId w:val="3"/>
        </w:numPr>
        <w:tabs>
          <w:tab w:val="left" w:pos="2520"/>
        </w:tabs>
        <w:jc w:val="both"/>
        <w:rPr>
          <w:rFonts w:ascii="Arial Narrow" w:hAnsi="Arial Narrow"/>
        </w:rPr>
      </w:pPr>
      <w:r w:rsidRPr="00D84010">
        <w:rPr>
          <w:rFonts w:ascii="Arial Narrow" w:hAnsi="Arial Narrow"/>
        </w:rPr>
        <w:t>Toutes dispositions doivent être prises afin d’aviser les automobilistes, restaurateurs, commerçants, chauffeur de Taxis, sur ces aménagements temporaires par voie de presse, flyers ou tout autre moyen adéquat,</w:t>
      </w:r>
    </w:p>
    <w:p w14:paraId="0FA2C0C9" w14:textId="77777777" w:rsidR="00C1583A" w:rsidRPr="00D84010" w:rsidRDefault="00C1583A" w:rsidP="00C1583A">
      <w:pPr>
        <w:numPr>
          <w:ilvl w:val="0"/>
          <w:numId w:val="3"/>
        </w:numPr>
        <w:tabs>
          <w:tab w:val="left" w:pos="2520"/>
        </w:tabs>
        <w:jc w:val="both"/>
        <w:rPr>
          <w:rFonts w:ascii="Arial Narrow" w:hAnsi="Arial Narrow"/>
        </w:rPr>
      </w:pPr>
      <w:r w:rsidRPr="00D84010">
        <w:rPr>
          <w:rFonts w:ascii="Arial Narrow" w:hAnsi="Arial Narrow"/>
        </w:rPr>
        <w:t>Tout véhicule stationné dans les zones d’interdiction sera enlevé et mis en fourrière aux frais du propriétaire,</w:t>
      </w:r>
    </w:p>
    <w:p w14:paraId="71CA8A07" w14:textId="7047FB45" w:rsidR="00C1583A" w:rsidRDefault="00C1583A" w:rsidP="00C1583A">
      <w:pPr>
        <w:tabs>
          <w:tab w:val="left" w:pos="2520"/>
        </w:tabs>
        <w:jc w:val="both"/>
        <w:rPr>
          <w:rFonts w:ascii="Arial Narrow" w:hAnsi="Arial Narrow"/>
        </w:rPr>
      </w:pPr>
    </w:p>
    <w:p w14:paraId="147F80BA" w14:textId="77777777" w:rsidR="00AF70E0" w:rsidRPr="00D84010" w:rsidRDefault="00AF70E0" w:rsidP="00C1583A">
      <w:pPr>
        <w:tabs>
          <w:tab w:val="left" w:pos="2520"/>
        </w:tabs>
        <w:jc w:val="both"/>
        <w:rPr>
          <w:rFonts w:ascii="Arial Narrow" w:hAnsi="Arial Narrow"/>
        </w:rPr>
      </w:pPr>
    </w:p>
    <w:p w14:paraId="021E126D" w14:textId="66D09BBC" w:rsidR="00C1583A" w:rsidRPr="00D84010" w:rsidRDefault="00C1583A" w:rsidP="00C1583A">
      <w:pPr>
        <w:tabs>
          <w:tab w:val="left" w:pos="2520"/>
        </w:tabs>
        <w:jc w:val="both"/>
        <w:rPr>
          <w:rFonts w:ascii="Arial Narrow" w:hAnsi="Arial Narrow"/>
        </w:rPr>
      </w:pPr>
      <w:r w:rsidRPr="00D84010">
        <w:rPr>
          <w:rFonts w:ascii="Arial Narrow" w:hAnsi="Arial Narrow"/>
          <w:b/>
          <w:u w:val="single"/>
        </w:rPr>
        <w:t>ARTICLE 3</w:t>
      </w:r>
      <w:r w:rsidRPr="00D84010">
        <w:rPr>
          <w:rFonts w:ascii="Arial Narrow" w:hAnsi="Arial Narrow"/>
        </w:rPr>
        <w:t> :</w:t>
      </w:r>
      <w:r w:rsidRPr="00D84010">
        <w:rPr>
          <w:rFonts w:ascii="Arial Narrow" w:hAnsi="Arial Narrow"/>
        </w:rPr>
        <w:tab/>
        <w:t xml:space="preserve">La Direction des </w:t>
      </w:r>
      <w:r w:rsidR="000318BC">
        <w:rPr>
          <w:rFonts w:ascii="Arial Narrow" w:hAnsi="Arial Narrow"/>
        </w:rPr>
        <w:t>Services Techniques</w:t>
      </w:r>
      <w:r w:rsidRPr="00D84010">
        <w:rPr>
          <w:rFonts w:ascii="Arial Narrow" w:hAnsi="Arial Narrow"/>
        </w:rPr>
        <w:t xml:space="preserve"> doit veiller à ce que :</w:t>
      </w:r>
    </w:p>
    <w:p w14:paraId="56B59805" w14:textId="77777777" w:rsidR="00C1583A" w:rsidRPr="00D84010" w:rsidRDefault="00C1583A" w:rsidP="00C1583A">
      <w:pPr>
        <w:tabs>
          <w:tab w:val="left" w:pos="2520"/>
        </w:tabs>
        <w:jc w:val="both"/>
        <w:rPr>
          <w:rFonts w:ascii="Arial Narrow" w:hAnsi="Arial Narrow"/>
        </w:rPr>
      </w:pPr>
    </w:p>
    <w:p w14:paraId="0F95C90B" w14:textId="77777777" w:rsidR="00C1583A" w:rsidRPr="00D84010" w:rsidRDefault="00C1583A" w:rsidP="00C1583A">
      <w:pPr>
        <w:numPr>
          <w:ilvl w:val="0"/>
          <w:numId w:val="2"/>
        </w:numPr>
        <w:tabs>
          <w:tab w:val="left" w:pos="2520"/>
        </w:tabs>
        <w:jc w:val="both"/>
        <w:rPr>
          <w:rFonts w:ascii="Arial Narrow" w:hAnsi="Arial Narrow"/>
        </w:rPr>
      </w:pPr>
      <w:r w:rsidRPr="00D84010">
        <w:rPr>
          <w:rFonts w:ascii="Arial Narrow" w:hAnsi="Arial Narrow"/>
        </w:rPr>
        <w:t>des panneaux de signalisation et d’information soient installés de part et d’autres dans la zone concernée par cette fermeture. Ces panneaux d’information sont destinés aux riverains et au public en général leur avisant sur les dispositions temporaires prises à cet effet,</w:t>
      </w:r>
    </w:p>
    <w:p w14:paraId="004E7195" w14:textId="77777777" w:rsidR="00C1583A" w:rsidRPr="00D84010" w:rsidRDefault="00C1583A" w:rsidP="00C1583A">
      <w:pPr>
        <w:numPr>
          <w:ilvl w:val="0"/>
          <w:numId w:val="2"/>
        </w:numPr>
        <w:tabs>
          <w:tab w:val="left" w:pos="2520"/>
        </w:tabs>
        <w:jc w:val="both"/>
        <w:rPr>
          <w:rFonts w:ascii="Arial Narrow" w:hAnsi="Arial Narrow"/>
          <w:b/>
          <w:bCs/>
        </w:rPr>
      </w:pPr>
      <w:r w:rsidRPr="00D84010">
        <w:rPr>
          <w:rFonts w:ascii="Arial Narrow" w:hAnsi="Arial Narrow"/>
        </w:rPr>
        <w:t xml:space="preserve">des barrières de sécurité soient posées à hauteur des deux extrémités du parking ; </w:t>
      </w:r>
      <w:r w:rsidRPr="00D84010">
        <w:rPr>
          <w:rFonts w:ascii="Arial Narrow" w:hAnsi="Arial Narrow"/>
          <w:b/>
          <w:bCs/>
        </w:rPr>
        <w:t>une présence physique devra être maintenue à hauteur des barrières durant toute la manifestation,</w:t>
      </w:r>
    </w:p>
    <w:p w14:paraId="5C6818A6" w14:textId="77777777" w:rsidR="00C1583A" w:rsidRPr="00D84010" w:rsidRDefault="00C1583A" w:rsidP="00C1583A">
      <w:pPr>
        <w:tabs>
          <w:tab w:val="left" w:pos="2520"/>
        </w:tabs>
        <w:jc w:val="both"/>
        <w:rPr>
          <w:rFonts w:ascii="Arial Narrow" w:hAnsi="Arial Narrow"/>
        </w:rPr>
      </w:pPr>
    </w:p>
    <w:p w14:paraId="400E77D8" w14:textId="77777777" w:rsidR="009C5769" w:rsidRPr="00D84010" w:rsidRDefault="009C5769" w:rsidP="00C1583A">
      <w:pPr>
        <w:tabs>
          <w:tab w:val="left" w:pos="2520"/>
        </w:tabs>
        <w:jc w:val="both"/>
        <w:rPr>
          <w:rFonts w:ascii="Arial Narrow" w:hAnsi="Arial Narrow"/>
        </w:rPr>
      </w:pPr>
    </w:p>
    <w:p w14:paraId="68508CBF" w14:textId="77777777" w:rsidR="00C1583A" w:rsidRPr="00D84010" w:rsidRDefault="00C1583A" w:rsidP="00C1583A">
      <w:pPr>
        <w:tabs>
          <w:tab w:val="left" w:pos="2520"/>
        </w:tabs>
        <w:jc w:val="both"/>
        <w:rPr>
          <w:rFonts w:ascii="Arial Narrow" w:hAnsi="Arial Narrow"/>
        </w:rPr>
      </w:pPr>
      <w:r w:rsidRPr="00D84010">
        <w:rPr>
          <w:rFonts w:ascii="Arial Narrow" w:hAnsi="Arial Narrow"/>
          <w:b/>
          <w:bCs/>
          <w:u w:val="single"/>
        </w:rPr>
        <w:t>ARTICLE 4</w:t>
      </w:r>
      <w:r w:rsidRPr="00D84010">
        <w:rPr>
          <w:rFonts w:ascii="Arial Narrow" w:hAnsi="Arial Narrow"/>
        </w:rPr>
        <w:t> :</w:t>
      </w:r>
      <w:r w:rsidRPr="00D84010">
        <w:rPr>
          <w:rFonts w:ascii="Arial Narrow" w:hAnsi="Arial Narrow"/>
        </w:rPr>
        <w:tab/>
        <w:t>Les véhicules d’urgence (Ambulance, S.D.I.S., Police Territoriale, Gendarmerie Nationale) auront libre accès en cas de besoin.</w:t>
      </w:r>
    </w:p>
    <w:p w14:paraId="7534572C" w14:textId="7A7A2061" w:rsidR="00C1583A" w:rsidRDefault="00C1583A" w:rsidP="00C1583A">
      <w:pPr>
        <w:tabs>
          <w:tab w:val="left" w:pos="2520"/>
        </w:tabs>
        <w:jc w:val="both"/>
        <w:rPr>
          <w:rFonts w:ascii="Arial Narrow" w:hAnsi="Arial Narrow"/>
        </w:rPr>
      </w:pPr>
    </w:p>
    <w:p w14:paraId="3A392E03" w14:textId="77777777" w:rsidR="00AF70E0" w:rsidRPr="00D84010" w:rsidRDefault="00AF70E0" w:rsidP="00C1583A">
      <w:pPr>
        <w:tabs>
          <w:tab w:val="left" w:pos="2520"/>
        </w:tabs>
        <w:jc w:val="both"/>
        <w:rPr>
          <w:rFonts w:ascii="Arial Narrow" w:hAnsi="Arial Narrow"/>
        </w:rPr>
      </w:pPr>
    </w:p>
    <w:p w14:paraId="74012060" w14:textId="77777777" w:rsidR="00C1583A" w:rsidRPr="00D84010" w:rsidRDefault="00C1583A" w:rsidP="00C1583A">
      <w:pPr>
        <w:tabs>
          <w:tab w:val="left" w:pos="2520"/>
        </w:tabs>
        <w:jc w:val="both"/>
        <w:rPr>
          <w:rFonts w:ascii="Arial Narrow" w:hAnsi="Arial Narrow"/>
        </w:rPr>
      </w:pPr>
      <w:r w:rsidRPr="00D84010">
        <w:rPr>
          <w:rFonts w:ascii="Arial Narrow" w:hAnsi="Arial Narrow"/>
          <w:b/>
          <w:bCs/>
          <w:u w:val="single"/>
        </w:rPr>
        <w:t>ARTICLE 5</w:t>
      </w:r>
      <w:r w:rsidRPr="00D84010">
        <w:rPr>
          <w:rFonts w:ascii="Arial Narrow" w:hAnsi="Arial Narrow"/>
        </w:rPr>
        <w:t> :</w:t>
      </w:r>
      <w:r w:rsidRPr="00D84010">
        <w:rPr>
          <w:rFonts w:ascii="Arial Narrow" w:hAnsi="Arial Narrow"/>
        </w:rPr>
        <w:tab/>
        <w:t>Les contrevenants aux présentes dispositions seront poursuivis et taxés d’une amende en cas d’infraction conformément au Code de la Route.</w:t>
      </w:r>
    </w:p>
    <w:p w14:paraId="6A440A91" w14:textId="3EA6FDD6" w:rsidR="00C1583A" w:rsidRDefault="00C1583A" w:rsidP="00C1583A">
      <w:pPr>
        <w:tabs>
          <w:tab w:val="left" w:pos="2520"/>
        </w:tabs>
        <w:jc w:val="both"/>
        <w:rPr>
          <w:rFonts w:ascii="Arial Narrow" w:hAnsi="Arial Narrow"/>
        </w:rPr>
      </w:pPr>
    </w:p>
    <w:p w14:paraId="2C60EE29" w14:textId="77777777" w:rsidR="00AF70E0" w:rsidRPr="00D84010" w:rsidRDefault="00AF70E0" w:rsidP="00C1583A">
      <w:pPr>
        <w:tabs>
          <w:tab w:val="left" w:pos="2520"/>
        </w:tabs>
        <w:jc w:val="both"/>
        <w:rPr>
          <w:rFonts w:ascii="Arial Narrow" w:hAnsi="Arial Narrow"/>
        </w:rPr>
      </w:pPr>
    </w:p>
    <w:p w14:paraId="4F565B14" w14:textId="77777777" w:rsidR="00C1583A" w:rsidRPr="00D84010" w:rsidRDefault="00C1583A" w:rsidP="00C1583A">
      <w:pPr>
        <w:tabs>
          <w:tab w:val="left" w:pos="2520"/>
        </w:tabs>
        <w:jc w:val="both"/>
        <w:rPr>
          <w:rFonts w:ascii="Arial Narrow" w:hAnsi="Arial Narrow"/>
          <w:b/>
          <w:bCs/>
        </w:rPr>
      </w:pPr>
      <w:r w:rsidRPr="00D84010">
        <w:rPr>
          <w:rFonts w:ascii="Arial Narrow" w:hAnsi="Arial Narrow"/>
          <w:b/>
          <w:bCs/>
          <w:u w:val="single"/>
        </w:rPr>
        <w:t>ARTICLE 6</w:t>
      </w:r>
      <w:r w:rsidRPr="00D84010">
        <w:rPr>
          <w:rFonts w:ascii="Arial Narrow" w:hAnsi="Arial Narrow"/>
        </w:rPr>
        <w:t> :</w:t>
      </w:r>
      <w:r w:rsidRPr="00D84010">
        <w:rPr>
          <w:rFonts w:ascii="Arial Narrow" w:hAnsi="Arial Narrow"/>
        </w:rPr>
        <w:tab/>
      </w:r>
      <w:smartTag w:uri="urn:schemas-microsoft-com:office:smarttags" w:element="PersonName">
        <w:smartTagPr>
          <w:attr w:name="ProductID" w:val="La Police Territoriale"/>
        </w:smartTagPr>
        <w:r w:rsidRPr="00D84010">
          <w:rPr>
            <w:rFonts w:ascii="Arial Narrow" w:hAnsi="Arial Narrow"/>
          </w:rPr>
          <w:t>La Police Territoriale</w:t>
        </w:r>
      </w:smartTag>
      <w:r w:rsidRPr="00D84010">
        <w:rPr>
          <w:rFonts w:ascii="Arial Narrow" w:hAnsi="Arial Narrow"/>
        </w:rPr>
        <w:t xml:space="preserve"> est chargée de veiller à l’exécution du présent ARRETE. </w:t>
      </w:r>
      <w:r w:rsidRPr="00D84010">
        <w:rPr>
          <w:rFonts w:ascii="Arial Narrow" w:hAnsi="Arial Narrow"/>
          <w:b/>
          <w:bCs/>
        </w:rPr>
        <w:t>Toutes ces mesures devront être respectées de manière à garantir une sécurité et fonctionnement optimaux de la manifestation.</w:t>
      </w:r>
    </w:p>
    <w:p w14:paraId="3EF0F884" w14:textId="3970233E" w:rsidR="00C1583A" w:rsidRDefault="00C1583A" w:rsidP="00C1583A">
      <w:pPr>
        <w:tabs>
          <w:tab w:val="left" w:pos="2520"/>
        </w:tabs>
        <w:jc w:val="both"/>
        <w:rPr>
          <w:rFonts w:ascii="Arial Narrow" w:hAnsi="Arial Narrow"/>
        </w:rPr>
      </w:pPr>
    </w:p>
    <w:p w14:paraId="1E04DBE4" w14:textId="7A93143B" w:rsidR="00C1583A" w:rsidRDefault="00C1583A" w:rsidP="00C1583A">
      <w:pPr>
        <w:tabs>
          <w:tab w:val="left" w:pos="2520"/>
        </w:tabs>
        <w:jc w:val="both"/>
        <w:rPr>
          <w:rFonts w:ascii="Arial Narrow" w:hAnsi="Arial Narrow"/>
        </w:rPr>
      </w:pPr>
    </w:p>
    <w:p w14:paraId="777C16C3" w14:textId="6E823671" w:rsidR="00467592" w:rsidRDefault="00467592" w:rsidP="00C1583A">
      <w:pPr>
        <w:tabs>
          <w:tab w:val="left" w:pos="2520"/>
        </w:tabs>
        <w:jc w:val="both"/>
        <w:rPr>
          <w:rFonts w:ascii="Arial Narrow" w:hAnsi="Arial Narrow"/>
        </w:rPr>
      </w:pPr>
    </w:p>
    <w:p w14:paraId="146F73C8" w14:textId="12B97455" w:rsidR="00467592" w:rsidRDefault="00467592" w:rsidP="00C1583A">
      <w:pPr>
        <w:tabs>
          <w:tab w:val="left" w:pos="2520"/>
        </w:tabs>
        <w:jc w:val="both"/>
        <w:rPr>
          <w:rFonts w:ascii="Arial Narrow" w:hAnsi="Arial Narrow"/>
        </w:rPr>
      </w:pPr>
    </w:p>
    <w:p w14:paraId="6FB0AEF4" w14:textId="6834AAD1" w:rsidR="00467592" w:rsidRDefault="00467592" w:rsidP="00C1583A">
      <w:pPr>
        <w:tabs>
          <w:tab w:val="left" w:pos="2520"/>
        </w:tabs>
        <w:jc w:val="both"/>
        <w:rPr>
          <w:rFonts w:ascii="Arial Narrow" w:hAnsi="Arial Narrow"/>
        </w:rPr>
      </w:pPr>
    </w:p>
    <w:p w14:paraId="478A0E95" w14:textId="77777777" w:rsidR="00467592" w:rsidRPr="00D84010" w:rsidRDefault="00467592" w:rsidP="00C1583A">
      <w:pPr>
        <w:tabs>
          <w:tab w:val="left" w:pos="2520"/>
        </w:tabs>
        <w:jc w:val="both"/>
        <w:rPr>
          <w:rFonts w:ascii="Arial Narrow" w:hAnsi="Arial Narrow"/>
        </w:rPr>
      </w:pPr>
    </w:p>
    <w:p w14:paraId="3D7AA929" w14:textId="61F4B77B" w:rsidR="00C1583A" w:rsidRPr="00D84010" w:rsidRDefault="00C1583A" w:rsidP="00C1583A">
      <w:pPr>
        <w:tabs>
          <w:tab w:val="left" w:pos="2520"/>
        </w:tabs>
        <w:jc w:val="both"/>
        <w:rPr>
          <w:rFonts w:ascii="Arial Narrow" w:hAnsi="Arial Narrow"/>
        </w:rPr>
      </w:pPr>
      <w:r w:rsidRPr="00D84010">
        <w:rPr>
          <w:rFonts w:ascii="Arial Narrow" w:hAnsi="Arial Narrow"/>
          <w:b/>
          <w:bCs/>
          <w:u w:val="single"/>
        </w:rPr>
        <w:lastRenderedPageBreak/>
        <w:t>ARTICLE 7</w:t>
      </w:r>
      <w:r w:rsidRPr="00D84010">
        <w:rPr>
          <w:rFonts w:ascii="Arial Narrow" w:hAnsi="Arial Narrow"/>
        </w:rPr>
        <w:t> :</w:t>
      </w:r>
      <w:r w:rsidRPr="00D84010">
        <w:rPr>
          <w:rFonts w:ascii="Arial Narrow" w:hAnsi="Arial Narrow"/>
        </w:rPr>
        <w:tab/>
        <w:t>Le Présent ARRETE sera transcrit sur le registre à ce destiné, soumis au visa de Monsieur le Préfet Délégué, ampliation sera faite à la Police Territoriale, à la Gendarmerie Nationale, au S.D.I.S, à la Direction des</w:t>
      </w:r>
      <w:r w:rsidR="00025505">
        <w:rPr>
          <w:rFonts w:ascii="Arial Narrow" w:hAnsi="Arial Narrow"/>
        </w:rPr>
        <w:t xml:space="preserve"> Services Techniques,</w:t>
      </w:r>
      <w:r w:rsidRPr="00D84010">
        <w:rPr>
          <w:rFonts w:ascii="Arial Narrow" w:hAnsi="Arial Narrow"/>
        </w:rPr>
        <w:t xml:space="preserve"> à la Direction de</w:t>
      </w:r>
      <w:r w:rsidR="009C5769">
        <w:rPr>
          <w:rFonts w:ascii="Arial Narrow" w:hAnsi="Arial Narrow"/>
        </w:rPr>
        <w:t xml:space="preserve"> la Règlementation et d</w:t>
      </w:r>
      <w:r w:rsidR="00025505">
        <w:rPr>
          <w:rFonts w:ascii="Arial Narrow" w:hAnsi="Arial Narrow"/>
        </w:rPr>
        <w:t>u</w:t>
      </w:r>
      <w:r w:rsidR="009C5769">
        <w:rPr>
          <w:rFonts w:ascii="Arial Narrow" w:hAnsi="Arial Narrow"/>
        </w:rPr>
        <w:t xml:space="preserve"> Transport</w:t>
      </w:r>
      <w:r w:rsidRPr="00D84010">
        <w:rPr>
          <w:rFonts w:ascii="Arial Narrow" w:hAnsi="Arial Narrow"/>
        </w:rPr>
        <w:t>,</w:t>
      </w:r>
      <w:r w:rsidR="009C5769">
        <w:rPr>
          <w:rFonts w:ascii="Arial Narrow" w:hAnsi="Arial Narrow"/>
        </w:rPr>
        <w:t xml:space="preserve"> aux Contrôleurs de Taxis,</w:t>
      </w:r>
      <w:r w:rsidRPr="00D84010">
        <w:rPr>
          <w:rFonts w:ascii="Arial Narrow" w:hAnsi="Arial Narrow"/>
        </w:rPr>
        <w:t xml:space="preserve"> à l’Etablissement Portuaire de Saint-Martin, aux organisateurs et porté à l’information du public.</w:t>
      </w:r>
    </w:p>
    <w:p w14:paraId="25B84F21" w14:textId="77777777" w:rsidR="00C1583A" w:rsidRPr="00D84010" w:rsidRDefault="00C1583A" w:rsidP="00C1583A">
      <w:pPr>
        <w:tabs>
          <w:tab w:val="left" w:pos="2520"/>
        </w:tabs>
        <w:jc w:val="both"/>
        <w:rPr>
          <w:rFonts w:ascii="Arial Narrow" w:hAnsi="Arial Narrow"/>
        </w:rPr>
      </w:pPr>
    </w:p>
    <w:p w14:paraId="2AC07889" w14:textId="77777777" w:rsidR="00C1583A" w:rsidRPr="00D84010" w:rsidRDefault="00C1583A" w:rsidP="00C1583A">
      <w:pPr>
        <w:tabs>
          <w:tab w:val="left" w:pos="2520"/>
        </w:tabs>
        <w:jc w:val="both"/>
        <w:rPr>
          <w:rFonts w:ascii="Arial Narrow" w:hAnsi="Arial Narrow"/>
        </w:rPr>
      </w:pPr>
    </w:p>
    <w:p w14:paraId="34DCE78D" w14:textId="77777777" w:rsidR="00C1583A" w:rsidRPr="00D84010" w:rsidRDefault="00C1583A" w:rsidP="00C1583A">
      <w:pPr>
        <w:tabs>
          <w:tab w:val="left" w:pos="2520"/>
        </w:tabs>
        <w:jc w:val="both"/>
        <w:rPr>
          <w:rFonts w:ascii="Arial Narrow" w:hAnsi="Arial Narrow"/>
        </w:rPr>
      </w:pPr>
    </w:p>
    <w:p w14:paraId="19ABE684" w14:textId="77777777" w:rsidR="00C1583A" w:rsidRPr="00D84010" w:rsidRDefault="00C1583A" w:rsidP="00C1583A">
      <w:pPr>
        <w:tabs>
          <w:tab w:val="left" w:pos="2520"/>
        </w:tabs>
        <w:jc w:val="both"/>
        <w:rPr>
          <w:rFonts w:ascii="Arial Narrow" w:hAnsi="Arial Narrow"/>
        </w:rPr>
      </w:pPr>
    </w:p>
    <w:p w14:paraId="72B704B5" w14:textId="6880C45F" w:rsidR="00C1583A" w:rsidRPr="00D84010" w:rsidRDefault="00C1583A" w:rsidP="00C1583A">
      <w:pPr>
        <w:tabs>
          <w:tab w:val="left" w:pos="2520"/>
        </w:tabs>
        <w:jc w:val="both"/>
        <w:rPr>
          <w:rFonts w:ascii="Arial Narrow" w:hAnsi="Arial Narrow"/>
        </w:rPr>
      </w:pPr>
      <w:r w:rsidRPr="00D84010">
        <w:rPr>
          <w:rFonts w:ascii="Arial Narrow" w:hAnsi="Arial Narrow"/>
        </w:rPr>
        <w:tab/>
      </w:r>
      <w:r w:rsidRPr="00D84010">
        <w:rPr>
          <w:rFonts w:ascii="Arial Narrow" w:hAnsi="Arial Narrow"/>
        </w:rPr>
        <w:tab/>
      </w:r>
      <w:r w:rsidRPr="00D84010">
        <w:rPr>
          <w:rFonts w:ascii="Arial Narrow" w:hAnsi="Arial Narrow"/>
        </w:rPr>
        <w:tab/>
      </w:r>
      <w:r w:rsidRPr="00D84010">
        <w:rPr>
          <w:rFonts w:ascii="Arial Narrow" w:hAnsi="Arial Narrow"/>
        </w:rPr>
        <w:tab/>
        <w:t xml:space="preserve">Fait à Saint-Martin, le </w:t>
      </w:r>
      <w:r w:rsidR="009C5769">
        <w:rPr>
          <w:rFonts w:ascii="Arial Narrow" w:hAnsi="Arial Narrow"/>
        </w:rPr>
        <w:t>1</w:t>
      </w:r>
      <w:r w:rsidR="00C046B6">
        <w:rPr>
          <w:rFonts w:ascii="Arial Narrow" w:hAnsi="Arial Narrow"/>
        </w:rPr>
        <w:t>8</w:t>
      </w:r>
      <w:bookmarkStart w:id="1" w:name="_GoBack"/>
      <w:bookmarkEnd w:id="1"/>
      <w:r w:rsidR="00025505">
        <w:rPr>
          <w:rFonts w:ascii="Arial Narrow" w:hAnsi="Arial Narrow"/>
        </w:rPr>
        <w:t xml:space="preserve"> Juillet</w:t>
      </w:r>
      <w:r w:rsidRPr="00D84010">
        <w:rPr>
          <w:rFonts w:ascii="Arial Narrow" w:hAnsi="Arial Narrow"/>
        </w:rPr>
        <w:t xml:space="preserve"> 202</w:t>
      </w:r>
      <w:r w:rsidR="00025505">
        <w:rPr>
          <w:rFonts w:ascii="Arial Narrow" w:hAnsi="Arial Narrow"/>
        </w:rPr>
        <w:t>3</w:t>
      </w:r>
    </w:p>
    <w:p w14:paraId="723C7AC7" w14:textId="77777777" w:rsidR="00C1583A" w:rsidRPr="00D84010" w:rsidRDefault="00C1583A" w:rsidP="00C1583A">
      <w:pPr>
        <w:tabs>
          <w:tab w:val="left" w:pos="2520"/>
        </w:tabs>
        <w:jc w:val="both"/>
        <w:rPr>
          <w:rFonts w:ascii="Arial Narrow" w:hAnsi="Arial Narrow"/>
        </w:rPr>
      </w:pPr>
    </w:p>
    <w:p w14:paraId="153F1B35" w14:textId="77777777" w:rsidR="00C1583A" w:rsidRPr="00D84010" w:rsidRDefault="00C1583A" w:rsidP="00C1583A">
      <w:pPr>
        <w:tabs>
          <w:tab w:val="left" w:pos="2520"/>
        </w:tabs>
        <w:jc w:val="both"/>
        <w:rPr>
          <w:rFonts w:ascii="Arial Narrow" w:hAnsi="Arial Narrow"/>
        </w:rPr>
      </w:pPr>
    </w:p>
    <w:p w14:paraId="31037DEC" w14:textId="77777777" w:rsidR="00C1583A" w:rsidRPr="00D84010" w:rsidRDefault="00C1583A" w:rsidP="00C1583A">
      <w:pPr>
        <w:tabs>
          <w:tab w:val="left" w:pos="2520"/>
        </w:tabs>
        <w:jc w:val="both"/>
        <w:rPr>
          <w:rFonts w:ascii="Arial Narrow" w:hAnsi="Arial Narrow"/>
        </w:rPr>
      </w:pPr>
    </w:p>
    <w:p w14:paraId="6E028D04" w14:textId="77777777" w:rsidR="00C1583A" w:rsidRPr="00D84010" w:rsidRDefault="00C1583A" w:rsidP="00C1583A">
      <w:pPr>
        <w:tabs>
          <w:tab w:val="left" w:pos="2520"/>
        </w:tabs>
        <w:jc w:val="both"/>
        <w:rPr>
          <w:rFonts w:ascii="Arial Narrow" w:hAnsi="Arial Narrow"/>
        </w:rPr>
      </w:pPr>
    </w:p>
    <w:p w14:paraId="72E8BAD3" w14:textId="77777777" w:rsidR="00C1583A" w:rsidRPr="00D84010" w:rsidRDefault="00C1583A" w:rsidP="00C1583A">
      <w:pPr>
        <w:tabs>
          <w:tab w:val="left" w:pos="2520"/>
        </w:tabs>
        <w:jc w:val="both"/>
        <w:rPr>
          <w:rFonts w:ascii="Arial Narrow" w:hAnsi="Arial Narrow"/>
        </w:rPr>
      </w:pPr>
    </w:p>
    <w:p w14:paraId="655431E7" w14:textId="77777777" w:rsidR="00C1583A" w:rsidRPr="00D84010" w:rsidRDefault="00C1583A" w:rsidP="00C1583A">
      <w:pPr>
        <w:tabs>
          <w:tab w:val="left" w:pos="2520"/>
        </w:tabs>
        <w:jc w:val="both"/>
        <w:rPr>
          <w:rFonts w:ascii="Arial Narrow" w:hAnsi="Arial Narrow"/>
        </w:rPr>
      </w:pPr>
      <w:r w:rsidRPr="00D84010">
        <w:rPr>
          <w:rFonts w:ascii="Arial Narrow" w:hAnsi="Arial Narrow"/>
        </w:rPr>
        <w:tab/>
      </w:r>
      <w:r w:rsidRPr="00D84010">
        <w:rPr>
          <w:rFonts w:ascii="Arial Narrow" w:hAnsi="Arial Narrow"/>
        </w:rPr>
        <w:tab/>
      </w:r>
      <w:r w:rsidRPr="00D84010">
        <w:rPr>
          <w:rFonts w:ascii="Arial Narrow" w:hAnsi="Arial Narrow"/>
        </w:rPr>
        <w:tab/>
      </w:r>
      <w:r w:rsidRPr="00D84010">
        <w:rPr>
          <w:rFonts w:ascii="Arial Narrow" w:hAnsi="Arial Narrow"/>
        </w:rPr>
        <w:tab/>
      </w:r>
      <w:r w:rsidRPr="00D84010">
        <w:rPr>
          <w:rFonts w:ascii="Arial Narrow" w:hAnsi="Arial Narrow"/>
        </w:rPr>
        <w:tab/>
      </w:r>
      <w:r w:rsidRPr="00D84010">
        <w:rPr>
          <w:rFonts w:ascii="Arial Narrow" w:hAnsi="Arial Narrow"/>
        </w:rPr>
        <w:tab/>
      </w:r>
      <w:r w:rsidRPr="00D84010">
        <w:rPr>
          <w:rFonts w:ascii="Arial Narrow" w:hAnsi="Arial Narrow"/>
        </w:rPr>
        <w:tab/>
        <w:t>Le Président,</w:t>
      </w:r>
    </w:p>
    <w:p w14:paraId="6A0B517E" w14:textId="77777777" w:rsidR="00C1583A" w:rsidRPr="00D84010" w:rsidRDefault="00C1583A" w:rsidP="00C1583A">
      <w:pPr>
        <w:tabs>
          <w:tab w:val="left" w:pos="2520"/>
        </w:tabs>
        <w:jc w:val="both"/>
        <w:rPr>
          <w:rFonts w:ascii="Arial Narrow" w:hAnsi="Arial Narrow"/>
        </w:rPr>
      </w:pPr>
    </w:p>
    <w:p w14:paraId="4F42422A" w14:textId="77777777" w:rsidR="00C1583A" w:rsidRPr="00D84010" w:rsidRDefault="00C1583A" w:rsidP="00C1583A">
      <w:pPr>
        <w:tabs>
          <w:tab w:val="left" w:pos="2520"/>
        </w:tabs>
        <w:jc w:val="both"/>
        <w:rPr>
          <w:rFonts w:ascii="Arial Narrow" w:hAnsi="Arial Narrow"/>
        </w:rPr>
      </w:pPr>
    </w:p>
    <w:p w14:paraId="3BF1149C" w14:textId="77777777" w:rsidR="00C1583A" w:rsidRPr="00D84010" w:rsidRDefault="00C1583A" w:rsidP="00C1583A">
      <w:pPr>
        <w:tabs>
          <w:tab w:val="left" w:pos="2520"/>
        </w:tabs>
        <w:jc w:val="both"/>
        <w:rPr>
          <w:rFonts w:ascii="Arial Narrow" w:hAnsi="Arial Narrow"/>
        </w:rPr>
      </w:pPr>
    </w:p>
    <w:p w14:paraId="2AB065DC" w14:textId="77777777" w:rsidR="00C1583A" w:rsidRPr="00D84010" w:rsidRDefault="00C1583A" w:rsidP="00C1583A">
      <w:pPr>
        <w:tabs>
          <w:tab w:val="left" w:pos="2520"/>
        </w:tabs>
        <w:jc w:val="both"/>
        <w:rPr>
          <w:rFonts w:ascii="Arial Narrow" w:hAnsi="Arial Narrow"/>
        </w:rPr>
      </w:pPr>
    </w:p>
    <w:p w14:paraId="4C4083CF" w14:textId="77777777" w:rsidR="00C1583A" w:rsidRPr="00D84010" w:rsidRDefault="00C1583A" w:rsidP="00C1583A">
      <w:pPr>
        <w:tabs>
          <w:tab w:val="left" w:pos="2520"/>
        </w:tabs>
        <w:jc w:val="both"/>
        <w:rPr>
          <w:rFonts w:ascii="Arial Narrow" w:hAnsi="Arial Narrow"/>
          <w:b/>
          <w:bCs/>
          <w:u w:val="single"/>
        </w:rPr>
      </w:pPr>
      <w:r w:rsidRPr="00D84010">
        <w:rPr>
          <w:rFonts w:ascii="Arial Narrow" w:hAnsi="Arial Narrow"/>
          <w:b/>
          <w:bCs/>
        </w:rPr>
        <w:tab/>
      </w:r>
      <w:r w:rsidRPr="00D84010">
        <w:rPr>
          <w:rFonts w:ascii="Arial Narrow" w:hAnsi="Arial Narrow"/>
          <w:b/>
          <w:bCs/>
        </w:rPr>
        <w:tab/>
      </w:r>
      <w:r w:rsidRPr="00D84010">
        <w:rPr>
          <w:rFonts w:ascii="Arial Narrow" w:hAnsi="Arial Narrow"/>
          <w:b/>
          <w:bCs/>
        </w:rPr>
        <w:tab/>
      </w:r>
      <w:r w:rsidRPr="00D84010">
        <w:rPr>
          <w:rFonts w:ascii="Arial Narrow" w:hAnsi="Arial Narrow"/>
          <w:b/>
          <w:bCs/>
        </w:rPr>
        <w:tab/>
      </w:r>
      <w:r w:rsidRPr="00D84010">
        <w:rPr>
          <w:rFonts w:ascii="Arial Narrow" w:hAnsi="Arial Narrow"/>
          <w:b/>
          <w:bCs/>
        </w:rPr>
        <w:tab/>
      </w:r>
      <w:r w:rsidRPr="00D84010">
        <w:rPr>
          <w:rFonts w:ascii="Arial Narrow" w:hAnsi="Arial Narrow"/>
          <w:b/>
          <w:bCs/>
        </w:rPr>
        <w:tab/>
      </w:r>
      <w:r w:rsidRPr="00D84010">
        <w:rPr>
          <w:rFonts w:ascii="Arial Narrow" w:hAnsi="Arial Narrow"/>
          <w:b/>
          <w:bCs/>
        </w:rPr>
        <w:tab/>
      </w:r>
      <w:r w:rsidRPr="00D84010">
        <w:rPr>
          <w:rFonts w:ascii="Arial Narrow" w:hAnsi="Arial Narrow"/>
          <w:b/>
          <w:bCs/>
          <w:u w:val="single"/>
        </w:rPr>
        <w:t>Louis MUSSINGTON</w:t>
      </w:r>
      <w:bookmarkEnd w:id="0"/>
    </w:p>
    <w:p w14:paraId="24E2679F" w14:textId="4CF57697" w:rsidR="00CB345F" w:rsidRDefault="00CB345F" w:rsidP="00CB345F">
      <w:pPr>
        <w:ind w:hanging="851"/>
        <w:jc w:val="both"/>
        <w:rPr>
          <w:rFonts w:ascii="Arial Narrow" w:hAnsi="Arial Narrow"/>
          <w:i/>
          <w:sz w:val="20"/>
          <w:szCs w:val="20"/>
        </w:rPr>
      </w:pPr>
    </w:p>
    <w:sectPr w:rsidR="00CB345F" w:rsidSect="002B0A6B">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8789" w14:textId="77777777" w:rsidR="00D705CF" w:rsidRDefault="00D705CF" w:rsidP="008A39B9">
      <w:r>
        <w:separator/>
      </w:r>
    </w:p>
  </w:endnote>
  <w:endnote w:type="continuationSeparator" w:id="0">
    <w:p w14:paraId="0D32928F" w14:textId="77777777" w:rsidR="00D705CF" w:rsidRDefault="00D705CF" w:rsidP="008A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06CD" w14:textId="77777777" w:rsidR="00D705CF" w:rsidRDefault="00D705CF" w:rsidP="008A39B9">
      <w:r>
        <w:separator/>
      </w:r>
    </w:p>
  </w:footnote>
  <w:footnote w:type="continuationSeparator" w:id="0">
    <w:p w14:paraId="0A1FA5B0" w14:textId="77777777" w:rsidR="00D705CF" w:rsidRDefault="00D705CF" w:rsidP="008A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439"/>
    <w:multiLevelType w:val="hybridMultilevel"/>
    <w:tmpl w:val="0010DBEA"/>
    <w:lvl w:ilvl="0" w:tplc="7916D0F0">
      <w:numFmt w:val="bullet"/>
      <w:lvlText w:val="-"/>
      <w:lvlJc w:val="left"/>
      <w:pPr>
        <w:ind w:left="1785" w:hanging="360"/>
      </w:pPr>
      <w:rPr>
        <w:rFonts w:ascii="Arial Narrow" w:eastAsiaTheme="minorHAnsi" w:hAnsi="Arial Narrow" w:cstheme="minorBidi"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 w15:restartNumberingAfterBreak="0">
    <w:nsid w:val="17640DD5"/>
    <w:multiLevelType w:val="hybridMultilevel"/>
    <w:tmpl w:val="3C18B146"/>
    <w:lvl w:ilvl="0" w:tplc="91C2309C">
      <w:numFmt w:val="bullet"/>
      <w:lvlText w:val="-"/>
      <w:lvlJc w:val="left"/>
      <w:pPr>
        <w:tabs>
          <w:tab w:val="num" w:pos="2880"/>
        </w:tabs>
        <w:ind w:left="2880" w:hanging="360"/>
      </w:pPr>
      <w:rPr>
        <w:rFonts w:ascii="Times New Roman" w:eastAsia="Times New Roman" w:hAnsi="Times New Roman" w:hint="default"/>
      </w:rPr>
    </w:lvl>
    <w:lvl w:ilvl="1" w:tplc="040C0003">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B012D90"/>
    <w:multiLevelType w:val="hybridMultilevel"/>
    <w:tmpl w:val="F376B5FC"/>
    <w:lvl w:ilvl="0" w:tplc="0C78DC9C">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3" w15:restartNumberingAfterBreak="0">
    <w:nsid w:val="2034235B"/>
    <w:multiLevelType w:val="hybridMultilevel"/>
    <w:tmpl w:val="FE3CEBD6"/>
    <w:lvl w:ilvl="0" w:tplc="6FBCE5B6">
      <w:start w:val="1"/>
      <w:numFmt w:val="bullet"/>
      <w:lvlText w:val="-"/>
      <w:lvlJc w:val="left"/>
      <w:pPr>
        <w:tabs>
          <w:tab w:val="num" w:pos="2880"/>
        </w:tabs>
        <w:ind w:left="2880" w:hanging="360"/>
      </w:pPr>
      <w:rPr>
        <w:rFonts w:ascii="Times New Roman" w:eastAsia="Times New Roman" w:hAnsi="Times New Roman"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372E1C8E"/>
    <w:multiLevelType w:val="hybridMultilevel"/>
    <w:tmpl w:val="E20C84F8"/>
    <w:lvl w:ilvl="0" w:tplc="065E7FCA">
      <w:numFmt w:val="bullet"/>
      <w:lvlText w:val="-"/>
      <w:lvlJc w:val="left"/>
      <w:pPr>
        <w:ind w:left="1785" w:hanging="360"/>
      </w:pPr>
      <w:rPr>
        <w:rFonts w:ascii="Arial Narrow" w:eastAsiaTheme="minorHAnsi" w:hAnsi="Arial Narrow" w:cstheme="minorBidi"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5" w15:restartNumberingAfterBreak="0">
    <w:nsid w:val="40135095"/>
    <w:multiLevelType w:val="hybridMultilevel"/>
    <w:tmpl w:val="1158AD8C"/>
    <w:lvl w:ilvl="0" w:tplc="189C9BF8">
      <w:start w:val="9715"/>
      <w:numFmt w:val="bullet"/>
      <w:lvlText w:val="-"/>
      <w:lvlJc w:val="left"/>
      <w:pPr>
        <w:tabs>
          <w:tab w:val="num" w:pos="2880"/>
        </w:tabs>
        <w:ind w:left="2880" w:hanging="360"/>
      </w:pPr>
      <w:rPr>
        <w:rFonts w:ascii="Times New Roman" w:eastAsia="Times New Roman" w:hAnsi="Times New Roman" w:cs="Times New Roman"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58922D83"/>
    <w:multiLevelType w:val="hybridMultilevel"/>
    <w:tmpl w:val="C24C6012"/>
    <w:lvl w:ilvl="0" w:tplc="6524ABC2">
      <w:numFmt w:val="bullet"/>
      <w:lvlText w:val="-"/>
      <w:lvlJc w:val="left"/>
      <w:pPr>
        <w:ind w:left="2880" w:hanging="360"/>
      </w:pPr>
      <w:rPr>
        <w:rFonts w:ascii="Arial Narrow" w:eastAsia="Times New Roman" w:hAnsi="Arial Narrow" w:cs="Times New Roman"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7" w15:restartNumberingAfterBreak="0">
    <w:nsid w:val="68CB044B"/>
    <w:multiLevelType w:val="hybridMultilevel"/>
    <w:tmpl w:val="0C9AB558"/>
    <w:lvl w:ilvl="0" w:tplc="060C3386">
      <w:numFmt w:val="bullet"/>
      <w:lvlText w:val="-"/>
      <w:lvlJc w:val="left"/>
      <w:pPr>
        <w:tabs>
          <w:tab w:val="num" w:pos="2880"/>
        </w:tabs>
        <w:ind w:left="2880" w:hanging="360"/>
      </w:pPr>
      <w:rPr>
        <w:rFonts w:ascii="Arial Narrow" w:eastAsia="Times New Roman" w:hAnsi="Arial Narrow" w:cs="Times New Roman" w:hint="default"/>
      </w:rPr>
    </w:lvl>
    <w:lvl w:ilvl="1" w:tplc="040C0003" w:tentative="1">
      <w:start w:val="1"/>
      <w:numFmt w:val="bullet"/>
      <w:lvlText w:val="o"/>
      <w:lvlJc w:val="left"/>
      <w:pPr>
        <w:tabs>
          <w:tab w:val="num" w:pos="3600"/>
        </w:tabs>
        <w:ind w:left="3600" w:hanging="360"/>
      </w:pPr>
      <w:rPr>
        <w:rFonts w:ascii="Courier New" w:hAnsi="Courier New" w:cs="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cs="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cs="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B9"/>
    <w:rsid w:val="000120F8"/>
    <w:rsid w:val="00013081"/>
    <w:rsid w:val="0002210E"/>
    <w:rsid w:val="00025505"/>
    <w:rsid w:val="000318BC"/>
    <w:rsid w:val="00034E05"/>
    <w:rsid w:val="00045090"/>
    <w:rsid w:val="000475F0"/>
    <w:rsid w:val="00051D36"/>
    <w:rsid w:val="00055F1D"/>
    <w:rsid w:val="00063EAF"/>
    <w:rsid w:val="00066445"/>
    <w:rsid w:val="00067B23"/>
    <w:rsid w:val="0008609A"/>
    <w:rsid w:val="000A44A4"/>
    <w:rsid w:val="000D36D9"/>
    <w:rsid w:val="000E21FB"/>
    <w:rsid w:val="000F1302"/>
    <w:rsid w:val="00122C1D"/>
    <w:rsid w:val="00122D08"/>
    <w:rsid w:val="00125E9D"/>
    <w:rsid w:val="00126EAA"/>
    <w:rsid w:val="00130860"/>
    <w:rsid w:val="001500DA"/>
    <w:rsid w:val="0016013E"/>
    <w:rsid w:val="001613A4"/>
    <w:rsid w:val="001A197C"/>
    <w:rsid w:val="001A3637"/>
    <w:rsid w:val="001A386B"/>
    <w:rsid w:val="001B0145"/>
    <w:rsid w:val="001C6CA3"/>
    <w:rsid w:val="001E0C21"/>
    <w:rsid w:val="001F7BE5"/>
    <w:rsid w:val="00224FB4"/>
    <w:rsid w:val="00232306"/>
    <w:rsid w:val="00256B9F"/>
    <w:rsid w:val="00263C7B"/>
    <w:rsid w:val="00264F10"/>
    <w:rsid w:val="00277DA8"/>
    <w:rsid w:val="0028114B"/>
    <w:rsid w:val="0028143E"/>
    <w:rsid w:val="002A6956"/>
    <w:rsid w:val="002B0A6B"/>
    <w:rsid w:val="003034CF"/>
    <w:rsid w:val="00304DB3"/>
    <w:rsid w:val="00316B39"/>
    <w:rsid w:val="00323EBB"/>
    <w:rsid w:val="0033213D"/>
    <w:rsid w:val="00341BFA"/>
    <w:rsid w:val="0037296D"/>
    <w:rsid w:val="00383C6A"/>
    <w:rsid w:val="0038530D"/>
    <w:rsid w:val="003931D9"/>
    <w:rsid w:val="003B649B"/>
    <w:rsid w:val="003D1A99"/>
    <w:rsid w:val="003D6122"/>
    <w:rsid w:val="003F1904"/>
    <w:rsid w:val="0041021C"/>
    <w:rsid w:val="0041130B"/>
    <w:rsid w:val="00414299"/>
    <w:rsid w:val="004311B8"/>
    <w:rsid w:val="00432AC6"/>
    <w:rsid w:val="004337C4"/>
    <w:rsid w:val="00437C7B"/>
    <w:rsid w:val="00454874"/>
    <w:rsid w:val="00467592"/>
    <w:rsid w:val="00470C84"/>
    <w:rsid w:val="004779ED"/>
    <w:rsid w:val="0048020D"/>
    <w:rsid w:val="00481765"/>
    <w:rsid w:val="00482CE6"/>
    <w:rsid w:val="00497426"/>
    <w:rsid w:val="004A4CE2"/>
    <w:rsid w:val="004B4DAB"/>
    <w:rsid w:val="004D7879"/>
    <w:rsid w:val="004E0147"/>
    <w:rsid w:val="005052E6"/>
    <w:rsid w:val="00506855"/>
    <w:rsid w:val="0051353E"/>
    <w:rsid w:val="005176A9"/>
    <w:rsid w:val="00525329"/>
    <w:rsid w:val="0053623D"/>
    <w:rsid w:val="00545A3B"/>
    <w:rsid w:val="005540C3"/>
    <w:rsid w:val="0059045D"/>
    <w:rsid w:val="005A4171"/>
    <w:rsid w:val="005B3DC8"/>
    <w:rsid w:val="005C6CE8"/>
    <w:rsid w:val="005E1807"/>
    <w:rsid w:val="005E7D6A"/>
    <w:rsid w:val="005F400E"/>
    <w:rsid w:val="005F50F1"/>
    <w:rsid w:val="005F7961"/>
    <w:rsid w:val="006055D7"/>
    <w:rsid w:val="00616B9C"/>
    <w:rsid w:val="00626C65"/>
    <w:rsid w:val="006315EF"/>
    <w:rsid w:val="00634B3D"/>
    <w:rsid w:val="006459D5"/>
    <w:rsid w:val="00651B5F"/>
    <w:rsid w:val="006655B4"/>
    <w:rsid w:val="00667B83"/>
    <w:rsid w:val="00670ECF"/>
    <w:rsid w:val="00683ED8"/>
    <w:rsid w:val="006872B6"/>
    <w:rsid w:val="0069055B"/>
    <w:rsid w:val="006B65CC"/>
    <w:rsid w:val="006C2893"/>
    <w:rsid w:val="006C2F8F"/>
    <w:rsid w:val="006E3860"/>
    <w:rsid w:val="006F1CA8"/>
    <w:rsid w:val="006F435E"/>
    <w:rsid w:val="00702965"/>
    <w:rsid w:val="0073520A"/>
    <w:rsid w:val="007465F2"/>
    <w:rsid w:val="007633F0"/>
    <w:rsid w:val="007A0ED2"/>
    <w:rsid w:val="007C0457"/>
    <w:rsid w:val="007E074C"/>
    <w:rsid w:val="00801FB4"/>
    <w:rsid w:val="00817A25"/>
    <w:rsid w:val="00820CB6"/>
    <w:rsid w:val="00847A27"/>
    <w:rsid w:val="00864F3C"/>
    <w:rsid w:val="00867746"/>
    <w:rsid w:val="008753EA"/>
    <w:rsid w:val="00882EAB"/>
    <w:rsid w:val="00890892"/>
    <w:rsid w:val="00894C34"/>
    <w:rsid w:val="008A39B9"/>
    <w:rsid w:val="008A4ADD"/>
    <w:rsid w:val="008A594E"/>
    <w:rsid w:val="008A6B03"/>
    <w:rsid w:val="008B2B1F"/>
    <w:rsid w:val="008B5862"/>
    <w:rsid w:val="008C1711"/>
    <w:rsid w:val="008C7665"/>
    <w:rsid w:val="008D3A39"/>
    <w:rsid w:val="008E6489"/>
    <w:rsid w:val="009164AA"/>
    <w:rsid w:val="0091705F"/>
    <w:rsid w:val="00920D04"/>
    <w:rsid w:val="00920F6F"/>
    <w:rsid w:val="00946425"/>
    <w:rsid w:val="0095067C"/>
    <w:rsid w:val="009720B3"/>
    <w:rsid w:val="00974BD5"/>
    <w:rsid w:val="00977039"/>
    <w:rsid w:val="00993520"/>
    <w:rsid w:val="00994863"/>
    <w:rsid w:val="0099770E"/>
    <w:rsid w:val="009B3830"/>
    <w:rsid w:val="009C4149"/>
    <w:rsid w:val="009C50E0"/>
    <w:rsid w:val="009C5769"/>
    <w:rsid w:val="009C7214"/>
    <w:rsid w:val="009D370A"/>
    <w:rsid w:val="009D6767"/>
    <w:rsid w:val="009F0822"/>
    <w:rsid w:val="00A04AAA"/>
    <w:rsid w:val="00A14CC9"/>
    <w:rsid w:val="00A27956"/>
    <w:rsid w:val="00A35402"/>
    <w:rsid w:val="00A354CF"/>
    <w:rsid w:val="00A464F6"/>
    <w:rsid w:val="00A51813"/>
    <w:rsid w:val="00A538C9"/>
    <w:rsid w:val="00A63383"/>
    <w:rsid w:val="00A73CB2"/>
    <w:rsid w:val="00A958EA"/>
    <w:rsid w:val="00AC4775"/>
    <w:rsid w:val="00AC4F40"/>
    <w:rsid w:val="00AE49D4"/>
    <w:rsid w:val="00AF70E0"/>
    <w:rsid w:val="00B20608"/>
    <w:rsid w:val="00B32C7F"/>
    <w:rsid w:val="00B33FCD"/>
    <w:rsid w:val="00B4287A"/>
    <w:rsid w:val="00B43C1C"/>
    <w:rsid w:val="00B501E7"/>
    <w:rsid w:val="00B5298A"/>
    <w:rsid w:val="00B56835"/>
    <w:rsid w:val="00B87A00"/>
    <w:rsid w:val="00BA12BE"/>
    <w:rsid w:val="00BB0E20"/>
    <w:rsid w:val="00BB69D2"/>
    <w:rsid w:val="00BC3DBC"/>
    <w:rsid w:val="00BD2CEE"/>
    <w:rsid w:val="00BD4850"/>
    <w:rsid w:val="00BE3D24"/>
    <w:rsid w:val="00C046B6"/>
    <w:rsid w:val="00C1583A"/>
    <w:rsid w:val="00C1787A"/>
    <w:rsid w:val="00C2234E"/>
    <w:rsid w:val="00C23DAF"/>
    <w:rsid w:val="00C24B31"/>
    <w:rsid w:val="00C52B63"/>
    <w:rsid w:val="00C57522"/>
    <w:rsid w:val="00C57826"/>
    <w:rsid w:val="00C620DC"/>
    <w:rsid w:val="00C63354"/>
    <w:rsid w:val="00C673BE"/>
    <w:rsid w:val="00C82022"/>
    <w:rsid w:val="00C86970"/>
    <w:rsid w:val="00C93EB5"/>
    <w:rsid w:val="00C96242"/>
    <w:rsid w:val="00CA3AA1"/>
    <w:rsid w:val="00CA65BF"/>
    <w:rsid w:val="00CA7F12"/>
    <w:rsid w:val="00CB345F"/>
    <w:rsid w:val="00CC0B79"/>
    <w:rsid w:val="00CC1E8D"/>
    <w:rsid w:val="00CC4EB7"/>
    <w:rsid w:val="00CC6B46"/>
    <w:rsid w:val="00CD1DD0"/>
    <w:rsid w:val="00CD26A3"/>
    <w:rsid w:val="00CD2D3C"/>
    <w:rsid w:val="00CD6105"/>
    <w:rsid w:val="00CD73D3"/>
    <w:rsid w:val="00CE2C66"/>
    <w:rsid w:val="00CF3B2A"/>
    <w:rsid w:val="00D02835"/>
    <w:rsid w:val="00D1588C"/>
    <w:rsid w:val="00D202CF"/>
    <w:rsid w:val="00D2399A"/>
    <w:rsid w:val="00D376ED"/>
    <w:rsid w:val="00D44B00"/>
    <w:rsid w:val="00D45AC0"/>
    <w:rsid w:val="00D55427"/>
    <w:rsid w:val="00D65428"/>
    <w:rsid w:val="00D705CF"/>
    <w:rsid w:val="00D70F5A"/>
    <w:rsid w:val="00D8068A"/>
    <w:rsid w:val="00D94AFC"/>
    <w:rsid w:val="00D94BA4"/>
    <w:rsid w:val="00DA2573"/>
    <w:rsid w:val="00DC5D84"/>
    <w:rsid w:val="00DD36E0"/>
    <w:rsid w:val="00DD4D60"/>
    <w:rsid w:val="00DE0D6C"/>
    <w:rsid w:val="00DE25D8"/>
    <w:rsid w:val="00DE5CA9"/>
    <w:rsid w:val="00E46A9B"/>
    <w:rsid w:val="00E56704"/>
    <w:rsid w:val="00E633AB"/>
    <w:rsid w:val="00E63AB6"/>
    <w:rsid w:val="00E807FB"/>
    <w:rsid w:val="00E83A01"/>
    <w:rsid w:val="00E86652"/>
    <w:rsid w:val="00EA2ECA"/>
    <w:rsid w:val="00EB55F0"/>
    <w:rsid w:val="00EE0CE5"/>
    <w:rsid w:val="00EE52F4"/>
    <w:rsid w:val="00EF3CD8"/>
    <w:rsid w:val="00EF6071"/>
    <w:rsid w:val="00F27B83"/>
    <w:rsid w:val="00F46E31"/>
    <w:rsid w:val="00F525EC"/>
    <w:rsid w:val="00F635E0"/>
    <w:rsid w:val="00F66DE8"/>
    <w:rsid w:val="00F67CBA"/>
    <w:rsid w:val="00F86B52"/>
    <w:rsid w:val="00F951FB"/>
    <w:rsid w:val="00FB7F23"/>
    <w:rsid w:val="00FB7FF7"/>
    <w:rsid w:val="00FD1285"/>
    <w:rsid w:val="00FF11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07A8287"/>
  <w15:docId w15:val="{AA5B5DF4-5B14-4BF1-8CAB-37094866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9B9"/>
    <w:rPr>
      <w:rFonts w:ascii="Times New Roman" w:eastAsia="Times New Roman" w:hAnsi="Times New Roman"/>
      <w:sz w:val="24"/>
      <w:szCs w:val="24"/>
    </w:rPr>
  </w:style>
  <w:style w:type="paragraph" w:styleId="Titre1">
    <w:name w:val="heading 1"/>
    <w:basedOn w:val="Normal"/>
    <w:next w:val="Normal"/>
    <w:link w:val="Titre1Car"/>
    <w:uiPriority w:val="99"/>
    <w:qFormat/>
    <w:rsid w:val="008A39B9"/>
    <w:pPr>
      <w:keepNext/>
      <w:jc w:val="center"/>
      <w:outlineLvl w:val="0"/>
    </w:pPr>
    <w:rPr>
      <w:rFonts w:ascii="Monotype Corsiva" w:hAnsi="Monotype Corsiva"/>
      <w:b/>
      <w:bCs/>
      <w:i/>
      <w:sz w:val="36"/>
    </w:rPr>
  </w:style>
  <w:style w:type="paragraph" w:styleId="Titre2">
    <w:name w:val="heading 2"/>
    <w:basedOn w:val="Normal"/>
    <w:next w:val="Normal"/>
    <w:link w:val="Titre2Car"/>
    <w:semiHidden/>
    <w:unhideWhenUsed/>
    <w:qFormat/>
    <w:locked/>
    <w:rsid w:val="00C1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rsid w:val="008A39B9"/>
    <w:pPr>
      <w:keepNext/>
      <w:jc w:val="center"/>
      <w:outlineLvl w:val="2"/>
    </w:pPr>
    <w:rPr>
      <w:b/>
      <w:bCs/>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A39B9"/>
    <w:rPr>
      <w:rFonts w:ascii="Monotype Corsiva" w:hAnsi="Monotype Corsiva" w:cs="Times New Roman"/>
      <w:b/>
      <w:bCs/>
      <w:i/>
      <w:sz w:val="24"/>
      <w:szCs w:val="24"/>
      <w:lang w:eastAsia="fr-FR"/>
    </w:rPr>
  </w:style>
  <w:style w:type="character" w:customStyle="1" w:styleId="Titre3Car">
    <w:name w:val="Titre 3 Car"/>
    <w:link w:val="Titre3"/>
    <w:uiPriority w:val="99"/>
    <w:locked/>
    <w:rsid w:val="008A39B9"/>
    <w:rPr>
      <w:rFonts w:ascii="Times New Roman" w:hAnsi="Times New Roman" w:cs="Times New Roman"/>
      <w:b/>
      <w:bCs/>
      <w:sz w:val="20"/>
      <w:szCs w:val="20"/>
      <w:lang w:eastAsia="fr-FR"/>
    </w:rPr>
  </w:style>
  <w:style w:type="paragraph" w:styleId="En-tte">
    <w:name w:val="header"/>
    <w:basedOn w:val="Normal"/>
    <w:link w:val="En-tteCar"/>
    <w:uiPriority w:val="99"/>
    <w:semiHidden/>
    <w:rsid w:val="008A39B9"/>
    <w:pPr>
      <w:tabs>
        <w:tab w:val="center" w:pos="4536"/>
        <w:tab w:val="right" w:pos="9072"/>
      </w:tabs>
    </w:pPr>
  </w:style>
  <w:style w:type="character" w:customStyle="1" w:styleId="En-tteCar">
    <w:name w:val="En-tête Car"/>
    <w:link w:val="En-tte"/>
    <w:uiPriority w:val="99"/>
    <w:semiHidden/>
    <w:locked/>
    <w:rsid w:val="008A39B9"/>
    <w:rPr>
      <w:rFonts w:ascii="Times New Roman" w:hAnsi="Times New Roman" w:cs="Times New Roman"/>
      <w:sz w:val="24"/>
      <w:szCs w:val="24"/>
      <w:lang w:eastAsia="fr-FR"/>
    </w:rPr>
  </w:style>
  <w:style w:type="paragraph" w:styleId="Pieddepage">
    <w:name w:val="footer"/>
    <w:basedOn w:val="Normal"/>
    <w:link w:val="PieddepageCar"/>
    <w:uiPriority w:val="99"/>
    <w:rsid w:val="008A39B9"/>
    <w:pPr>
      <w:tabs>
        <w:tab w:val="center" w:pos="4536"/>
        <w:tab w:val="right" w:pos="9072"/>
      </w:tabs>
    </w:pPr>
  </w:style>
  <w:style w:type="character" w:customStyle="1" w:styleId="PieddepageCar">
    <w:name w:val="Pied de page Car"/>
    <w:link w:val="Pieddepage"/>
    <w:uiPriority w:val="99"/>
    <w:semiHidden/>
    <w:locked/>
    <w:rsid w:val="008A39B9"/>
    <w:rPr>
      <w:rFonts w:ascii="Times New Roman" w:hAnsi="Times New Roman" w:cs="Times New Roman"/>
      <w:sz w:val="24"/>
      <w:szCs w:val="24"/>
      <w:lang w:eastAsia="fr-FR"/>
    </w:rPr>
  </w:style>
  <w:style w:type="character" w:styleId="lev">
    <w:name w:val="Strong"/>
    <w:uiPriority w:val="99"/>
    <w:qFormat/>
    <w:rsid w:val="006655B4"/>
    <w:rPr>
      <w:rFonts w:cs="Times New Roman"/>
      <w:b/>
      <w:bCs/>
    </w:rPr>
  </w:style>
  <w:style w:type="paragraph" w:styleId="NormalWeb">
    <w:name w:val="Normal (Web)"/>
    <w:basedOn w:val="Normal"/>
    <w:uiPriority w:val="99"/>
    <w:rsid w:val="006655B4"/>
    <w:pPr>
      <w:spacing w:before="100" w:beforeAutospacing="1" w:after="100" w:afterAutospacing="1"/>
    </w:pPr>
  </w:style>
  <w:style w:type="character" w:styleId="Accentuation">
    <w:name w:val="Emphasis"/>
    <w:uiPriority w:val="99"/>
    <w:qFormat/>
    <w:rsid w:val="006655B4"/>
    <w:rPr>
      <w:rFonts w:cs="Times New Roman"/>
      <w:i/>
      <w:iCs/>
    </w:rPr>
  </w:style>
  <w:style w:type="character" w:styleId="Lienhypertexte">
    <w:name w:val="Hyperlink"/>
    <w:uiPriority w:val="99"/>
    <w:rsid w:val="001A3637"/>
    <w:rPr>
      <w:rFonts w:cs="Times New Roman"/>
      <w:color w:val="0000FF"/>
      <w:u w:val="single"/>
    </w:rPr>
  </w:style>
  <w:style w:type="paragraph" w:styleId="Textedebulles">
    <w:name w:val="Balloon Text"/>
    <w:basedOn w:val="Normal"/>
    <w:link w:val="TextedebullesCar"/>
    <w:uiPriority w:val="99"/>
    <w:semiHidden/>
    <w:rsid w:val="005F7961"/>
    <w:rPr>
      <w:rFonts w:ascii="Tahoma" w:hAnsi="Tahoma" w:cs="Tahoma"/>
      <w:sz w:val="16"/>
      <w:szCs w:val="16"/>
    </w:rPr>
  </w:style>
  <w:style w:type="character" w:customStyle="1" w:styleId="TextedebullesCar">
    <w:name w:val="Texte de bulles Car"/>
    <w:link w:val="Textedebulles"/>
    <w:uiPriority w:val="99"/>
    <w:semiHidden/>
    <w:locked/>
    <w:rsid w:val="005F7961"/>
    <w:rPr>
      <w:rFonts w:ascii="Tahoma" w:hAnsi="Tahoma" w:cs="Tahoma"/>
      <w:sz w:val="16"/>
      <w:szCs w:val="16"/>
      <w:lang w:eastAsia="fr-FR"/>
    </w:rPr>
  </w:style>
  <w:style w:type="paragraph" w:styleId="Paragraphedeliste">
    <w:name w:val="List Paragraph"/>
    <w:basedOn w:val="Normal"/>
    <w:uiPriority w:val="34"/>
    <w:qFormat/>
    <w:rsid w:val="00CA7F12"/>
    <w:pPr>
      <w:ind w:left="720"/>
      <w:contextualSpacing/>
    </w:pPr>
  </w:style>
  <w:style w:type="table" w:styleId="Grilledutableau">
    <w:name w:val="Table Grid"/>
    <w:basedOn w:val="TableauNormal"/>
    <w:uiPriority w:val="59"/>
    <w:locked/>
    <w:rsid w:val="00CC6B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semiHidden/>
    <w:rsid w:val="00C178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BF608E7DEEC9468E37C65C346CDDA0" ma:contentTypeVersion="14" ma:contentTypeDescription="Crée un document." ma:contentTypeScope="" ma:versionID="f698c30c7c1e73049951c6347a9209e0">
  <xsd:schema xmlns:xsd="http://www.w3.org/2001/XMLSchema" xmlns:xs="http://www.w3.org/2001/XMLSchema" xmlns:p="http://schemas.microsoft.com/office/2006/metadata/properties" xmlns:ns3="a455e4f4-5002-4607-bdf7-813bf5ded72e" xmlns:ns4="ecbf5419-982e-4c67-9444-ec5403687a34" targetNamespace="http://schemas.microsoft.com/office/2006/metadata/properties" ma:root="true" ma:fieldsID="84195be191dcf0a2a4921b23963e8f70" ns3:_="" ns4:_="">
    <xsd:import namespace="a455e4f4-5002-4607-bdf7-813bf5ded72e"/>
    <xsd:import namespace="ecbf5419-982e-4c67-9444-ec5403687a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SearchPropertie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e4f4-5002-4607-bdf7-813bf5ded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f5419-982e-4c67-9444-ec5403687a3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20318-0F2D-42CA-8B21-C4DF89C52325}">
  <ds:schemaRefs>
    <ds:schemaRef ds:uri="http://schemas.microsoft.com/office/infopath/2007/PartnerControls"/>
    <ds:schemaRef ds:uri="http://purl.org/dc/terms/"/>
    <ds:schemaRef ds:uri="http://schemas.microsoft.com/office/2006/documentManagement/types"/>
    <ds:schemaRef ds:uri="a455e4f4-5002-4607-bdf7-813bf5ded72e"/>
    <ds:schemaRef ds:uri="ecbf5419-982e-4c67-9444-ec5403687a3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986C5C4-84BB-481F-97AF-39AEA6408587}">
  <ds:schemaRefs>
    <ds:schemaRef ds:uri="http://schemas.microsoft.com/sharepoint/v3/contenttype/forms"/>
  </ds:schemaRefs>
</ds:datastoreItem>
</file>

<file path=customXml/itemProps3.xml><?xml version="1.0" encoding="utf-8"?>
<ds:datastoreItem xmlns:ds="http://schemas.openxmlformats.org/officeDocument/2006/customXml" ds:itemID="{9BB2B261-223D-4C07-9B25-0072DADAC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e4f4-5002-4607-bdf7-813bf5ded72e"/>
    <ds:schemaRef ds:uri="ecbf5419-982e-4c67-9444-ec5403687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667</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SCOZIER</dc:creator>
  <cp:lastModifiedBy>WILLIAMS-MINGAU, Annick</cp:lastModifiedBy>
  <cp:revision>3</cp:revision>
  <cp:lastPrinted>2023-07-13T12:35:00Z</cp:lastPrinted>
  <dcterms:created xsi:type="dcterms:W3CDTF">2023-07-18T17:48:00Z</dcterms:created>
  <dcterms:modified xsi:type="dcterms:W3CDTF">2023-07-18T18:01:00Z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0x010100C5BF608E7DEEC9468E37C65C346CDDA0</vt:lpwstr>
  </property>
</Properties>
</file>